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93C6E" w14:textId="77777777" w:rsidR="001812B2" w:rsidRPr="001812B2" w:rsidRDefault="001812B2" w:rsidP="001812B2">
      <w:r w:rsidRPr="001812B2">
        <w:br/>
        <w:t xml:space="preserve">W roku akademickim 2012/2013 liczba słuchaczy GUTW wzrosła do </w:t>
      </w:r>
      <w:r w:rsidRPr="001812B2">
        <w:rPr>
          <w:b/>
          <w:bCs/>
        </w:rPr>
        <w:t>1400</w:t>
      </w:r>
      <w:r w:rsidRPr="001812B2">
        <w:t xml:space="preserve"> osób, wśród nich było </w:t>
      </w:r>
      <w:r w:rsidRPr="001812B2">
        <w:rPr>
          <w:b/>
          <w:bCs/>
        </w:rPr>
        <w:t>190</w:t>
      </w:r>
      <w:r w:rsidRPr="001812B2">
        <w:t xml:space="preserve"> mężczyzn.</w:t>
      </w:r>
    </w:p>
    <w:p w14:paraId="2EFFFB23" w14:textId="77777777" w:rsidR="001812B2" w:rsidRPr="001812B2" w:rsidRDefault="001812B2" w:rsidP="001812B2">
      <w:r w:rsidRPr="001812B2">
        <w:t xml:space="preserve">W ramach GUTW działają filie: </w:t>
      </w:r>
      <w:r w:rsidRPr="001812B2">
        <w:rPr>
          <w:b/>
          <w:bCs/>
        </w:rPr>
        <w:t>w Kartuzach, Pruszczu Gdańskim</w:t>
      </w:r>
      <w:r w:rsidRPr="001812B2">
        <w:t xml:space="preserve"> oraz </w:t>
      </w:r>
      <w:r w:rsidRPr="001812B2">
        <w:rPr>
          <w:b/>
          <w:bCs/>
        </w:rPr>
        <w:t>Pelplinie.</w:t>
      </w:r>
      <w:r w:rsidRPr="001812B2">
        <w:t xml:space="preserve"> Wiek uczestników GUTW wahał się w przedziale od 36 do 93 lat. Zdecydowana większość naszych słuchaczy pochodzi z Trójmiasta, są również osoby dojeżdżające na zajęcia z innych miejscowości m. in. z Banina, Borkowa, Pruszcza Gdańskiego, Tczewa, Chwaszczyna, </w:t>
      </w:r>
      <w:proofErr w:type="spellStart"/>
      <w:r w:rsidRPr="001812B2">
        <w:t>Rumi</w:t>
      </w:r>
      <w:proofErr w:type="spellEnd"/>
      <w:r w:rsidRPr="001812B2">
        <w:t>, Straszyna, Żukowa.</w:t>
      </w:r>
    </w:p>
    <w:p w14:paraId="2D5249E1" w14:textId="77777777" w:rsidR="001812B2" w:rsidRPr="001812B2" w:rsidRDefault="001812B2" w:rsidP="001812B2">
      <w:r w:rsidRPr="001812B2">
        <w:t xml:space="preserve">Mając na względzie wysoki poziom merytoryczny wykładów i zajęć, zaangażowaliśmy wybitnych wykładowców trójmiejskich uczelni - </w:t>
      </w:r>
      <w:r w:rsidRPr="001812B2">
        <w:rPr>
          <w:b/>
          <w:bCs/>
        </w:rPr>
        <w:t xml:space="preserve">Uniwersytetu Gdańskiego, Gdańskiego Uniwersytetu Medycznego </w:t>
      </w:r>
      <w:r w:rsidRPr="001812B2">
        <w:t>oraz</w:t>
      </w:r>
      <w:r w:rsidRPr="001812B2">
        <w:rPr>
          <w:b/>
          <w:bCs/>
        </w:rPr>
        <w:t xml:space="preserve"> Wyższej Szkoły Turystyki i Hotelarstwa</w:t>
      </w:r>
      <w:r w:rsidRPr="001812B2">
        <w:t>, a także specjalistów z innych miast Polski – m.in. z </w:t>
      </w:r>
      <w:r w:rsidRPr="001812B2">
        <w:rPr>
          <w:b/>
          <w:bCs/>
        </w:rPr>
        <w:t>Uniwersytetu Szczecińskiego.</w:t>
      </w:r>
      <w:r w:rsidRPr="001812B2">
        <w:t xml:space="preserve"> Z ich pomocą przygotowaliśmy </w:t>
      </w:r>
      <w:r w:rsidRPr="001812B2">
        <w:rPr>
          <w:b/>
          <w:bCs/>
        </w:rPr>
        <w:t xml:space="preserve">98 </w:t>
      </w:r>
      <w:r w:rsidRPr="001812B2">
        <w:t xml:space="preserve">godzin wykładów, których tematyka dotyczyła zagadnień z </w:t>
      </w:r>
      <w:r w:rsidRPr="001812B2">
        <w:rPr>
          <w:b/>
          <w:bCs/>
        </w:rPr>
        <w:t>religioznawstwa</w:t>
      </w:r>
      <w:r w:rsidRPr="001812B2">
        <w:t xml:space="preserve">, </w:t>
      </w:r>
      <w:r w:rsidRPr="001812B2">
        <w:rPr>
          <w:b/>
          <w:bCs/>
        </w:rPr>
        <w:t>nauk społecznych</w:t>
      </w:r>
      <w:r w:rsidRPr="001812B2">
        <w:t xml:space="preserve">, </w:t>
      </w:r>
      <w:r w:rsidRPr="001812B2">
        <w:rPr>
          <w:b/>
          <w:bCs/>
        </w:rPr>
        <w:t>prawa, fizyki, astronomii, medycyny, historii sztuki oraz Japonii.</w:t>
      </w:r>
    </w:p>
    <w:p w14:paraId="48E90040" w14:textId="77777777" w:rsidR="001812B2" w:rsidRPr="001812B2" w:rsidRDefault="001812B2" w:rsidP="001812B2">
      <w:r w:rsidRPr="001812B2">
        <w:t xml:space="preserve">Oprócz tego odbyły się </w:t>
      </w:r>
      <w:r w:rsidRPr="001812B2">
        <w:rPr>
          <w:b/>
          <w:bCs/>
        </w:rPr>
        <w:t>52</w:t>
      </w:r>
      <w:r w:rsidRPr="001812B2">
        <w:t xml:space="preserve"> godzinne prelekcje i spotkania przygotowane przez zaproszonych gości oraz organizacje współpracujące (m.in. </w:t>
      </w:r>
      <w:r w:rsidRPr="001812B2">
        <w:rPr>
          <w:b/>
          <w:bCs/>
        </w:rPr>
        <w:t>Towarzystwo Przyjaciół Gdańska)</w:t>
      </w:r>
      <w:r w:rsidRPr="001812B2">
        <w:t xml:space="preserve"> </w:t>
      </w:r>
      <w:proofErr w:type="gramStart"/>
      <w:r w:rsidRPr="001812B2">
        <w:t>z  historii</w:t>
      </w:r>
      <w:proofErr w:type="gramEnd"/>
      <w:r w:rsidRPr="001812B2">
        <w:t xml:space="preserve"> Gdańska, archeologii, historii teatru i opery oraz turystyki. Słuchacze poznali również zagadnienia związane z ochroną zdrowia na Pomorzu podczas prelekcji przeprowadzonej przez panią </w:t>
      </w:r>
      <w:r w:rsidRPr="001812B2">
        <w:rPr>
          <w:b/>
          <w:bCs/>
        </w:rPr>
        <w:t xml:space="preserve">Barbarę </w:t>
      </w:r>
      <w:proofErr w:type="spellStart"/>
      <w:r w:rsidRPr="001812B2">
        <w:rPr>
          <w:b/>
          <w:bCs/>
        </w:rPr>
        <w:t>Kawieńską</w:t>
      </w:r>
      <w:proofErr w:type="spellEnd"/>
      <w:r w:rsidRPr="001812B2">
        <w:rPr>
          <w:b/>
          <w:bCs/>
        </w:rPr>
        <w:t xml:space="preserve"> – Dyrektor Pomorskiego oddziału NFZ</w:t>
      </w:r>
      <w:r w:rsidRPr="001812B2">
        <w:t>.</w:t>
      </w:r>
    </w:p>
    <w:p w14:paraId="2DBB63FA" w14:textId="77777777" w:rsidR="001812B2" w:rsidRPr="001812B2" w:rsidRDefault="001812B2" w:rsidP="001812B2">
      <w:r w:rsidRPr="001812B2">
        <w:t xml:space="preserve">W semestrze zimowym (wrzesień – grudzień 2012) GUTW kontynuował uczestnictwo w obchodach </w:t>
      </w:r>
      <w:r w:rsidRPr="001812B2">
        <w:rPr>
          <w:b/>
          <w:bCs/>
        </w:rPr>
        <w:t>Roku Aktywności Seniora i Współpracy Międzypokoleniowej. R</w:t>
      </w:r>
      <w:r w:rsidRPr="001812B2">
        <w:t>azem z Urzędem Miasta Gdańska przeprowadziliśmy cykl wykładów dla Seniorów Gdańska, w ramach którego raz w miesiącu odbywały się wykłady otwarte z zakresu edukacji prozdrowotnej, prawa oraz bezpieczeństwa.</w:t>
      </w:r>
    </w:p>
    <w:p w14:paraId="08F747AA" w14:textId="77777777" w:rsidR="001812B2" w:rsidRPr="001812B2" w:rsidRDefault="001812B2" w:rsidP="001812B2">
      <w:r w:rsidRPr="001812B2">
        <w:t xml:space="preserve">Słuchacze GUTW wzięli udział w dwóch edycjach projektu </w:t>
      </w:r>
      <w:r w:rsidRPr="001812B2">
        <w:rPr>
          <w:b/>
          <w:bCs/>
        </w:rPr>
        <w:t>Straży Miejskiej „Bezpieczny Senior”</w:t>
      </w:r>
      <w:r w:rsidRPr="001812B2">
        <w:t>, którego celem było zaznajomienie słuchaczy z technikami samoobrony.</w:t>
      </w:r>
    </w:p>
    <w:p w14:paraId="1184F012" w14:textId="77777777" w:rsidR="001812B2" w:rsidRPr="001812B2" w:rsidRDefault="001812B2" w:rsidP="001812B2">
      <w:r w:rsidRPr="001812B2">
        <w:t xml:space="preserve">Misją Gdańskiego Uniwersytetu Trzeciego Wieku jest aktywizacja osób starszych, zachowanie ich w jak najlepszej kondycji fizycznej i psychicznej. W związku z tym w roku akademickim 2012/2013 oferta kształcenia zawierała </w:t>
      </w:r>
      <w:r w:rsidRPr="001812B2">
        <w:rPr>
          <w:b/>
          <w:bCs/>
        </w:rPr>
        <w:t>3690</w:t>
      </w:r>
      <w:r w:rsidRPr="001812B2">
        <w:t xml:space="preserve"> godzin zajęć dydaktycznych, prowadzonych w </w:t>
      </w:r>
      <w:r w:rsidRPr="001812B2">
        <w:rPr>
          <w:b/>
          <w:bCs/>
        </w:rPr>
        <w:t>93</w:t>
      </w:r>
      <w:r w:rsidRPr="001812B2">
        <w:t xml:space="preserve"> grupach, w tym:</w:t>
      </w:r>
    </w:p>
    <w:p w14:paraId="33FA9591" w14:textId="77777777" w:rsidR="001812B2" w:rsidRPr="001812B2" w:rsidRDefault="001812B2" w:rsidP="001812B2">
      <w:pPr>
        <w:numPr>
          <w:ilvl w:val="0"/>
          <w:numId w:val="1"/>
        </w:numPr>
      </w:pPr>
      <w:r w:rsidRPr="001812B2">
        <w:rPr>
          <w:b/>
          <w:bCs/>
        </w:rPr>
        <w:t>20</w:t>
      </w:r>
      <w:r w:rsidRPr="001812B2">
        <w:t xml:space="preserve"> grup lektoratów języków obcych - </w:t>
      </w:r>
      <w:r w:rsidRPr="001812B2">
        <w:rPr>
          <w:b/>
          <w:bCs/>
        </w:rPr>
        <w:t>281</w:t>
      </w:r>
      <w:r w:rsidRPr="001812B2">
        <w:t xml:space="preserve"> słuchaczy</w:t>
      </w:r>
      <w:r w:rsidRPr="001812B2">
        <w:br/>
        <w:t>(język angielski, niemiecki, rosyjski, francuski, hiszpański i włoski),</w:t>
      </w:r>
    </w:p>
    <w:p w14:paraId="2F48A9E7" w14:textId="77777777" w:rsidR="001812B2" w:rsidRPr="001812B2" w:rsidRDefault="001812B2" w:rsidP="001812B2">
      <w:pPr>
        <w:numPr>
          <w:ilvl w:val="0"/>
          <w:numId w:val="1"/>
        </w:numPr>
      </w:pPr>
      <w:r w:rsidRPr="001812B2">
        <w:rPr>
          <w:b/>
          <w:bCs/>
        </w:rPr>
        <w:t>36</w:t>
      </w:r>
      <w:r w:rsidRPr="001812B2">
        <w:t xml:space="preserve"> grup zajęć ruchowych - </w:t>
      </w:r>
      <w:r w:rsidRPr="001812B2">
        <w:rPr>
          <w:b/>
          <w:bCs/>
        </w:rPr>
        <w:t>605</w:t>
      </w:r>
      <w:r w:rsidRPr="001812B2">
        <w:t xml:space="preserve"> słuchaczy,</w:t>
      </w:r>
      <w:r w:rsidRPr="001812B2">
        <w:br/>
        <w:t xml:space="preserve">(tai chi, joga, gimnastyka usprawniająca, gimnastyka dla pań, siłownia, terapia </w:t>
      </w:r>
      <w:r w:rsidRPr="001812B2">
        <w:lastRenderedPageBreak/>
        <w:t>tańcem, szkoła pleców, rehabilitacja, marsz po zdrowie, tańce świata, taniec orientalny, relaksacja)</w:t>
      </w:r>
    </w:p>
    <w:p w14:paraId="11AACEAC" w14:textId="77777777" w:rsidR="001812B2" w:rsidRPr="001812B2" w:rsidRDefault="001812B2" w:rsidP="001812B2">
      <w:pPr>
        <w:numPr>
          <w:ilvl w:val="0"/>
          <w:numId w:val="1"/>
        </w:numPr>
      </w:pPr>
      <w:r w:rsidRPr="001812B2">
        <w:rPr>
          <w:b/>
          <w:bCs/>
        </w:rPr>
        <w:t>7</w:t>
      </w:r>
      <w:r w:rsidRPr="001812B2">
        <w:t xml:space="preserve"> grupy warsztatów psychologicznych - </w:t>
      </w:r>
      <w:r w:rsidRPr="001812B2">
        <w:rPr>
          <w:b/>
          <w:bCs/>
        </w:rPr>
        <w:t>113</w:t>
      </w:r>
      <w:r w:rsidRPr="001812B2">
        <w:t xml:space="preserve"> słuchaczy,</w:t>
      </w:r>
    </w:p>
    <w:p w14:paraId="60C76876" w14:textId="77777777" w:rsidR="001812B2" w:rsidRPr="001812B2" w:rsidRDefault="001812B2" w:rsidP="001812B2">
      <w:pPr>
        <w:numPr>
          <w:ilvl w:val="0"/>
          <w:numId w:val="1"/>
        </w:numPr>
      </w:pPr>
      <w:r w:rsidRPr="001812B2">
        <w:rPr>
          <w:b/>
          <w:bCs/>
        </w:rPr>
        <w:t>13</w:t>
      </w:r>
      <w:r w:rsidRPr="001812B2">
        <w:t xml:space="preserve"> grup warsztatów komputerowych - </w:t>
      </w:r>
      <w:r w:rsidRPr="001812B2">
        <w:rPr>
          <w:b/>
          <w:bCs/>
        </w:rPr>
        <w:t>180</w:t>
      </w:r>
      <w:r w:rsidRPr="001812B2">
        <w:t xml:space="preserve"> słuchaczy,</w:t>
      </w:r>
    </w:p>
    <w:p w14:paraId="5CFF57BF" w14:textId="77777777" w:rsidR="001812B2" w:rsidRPr="001812B2" w:rsidRDefault="001812B2" w:rsidP="001812B2">
      <w:pPr>
        <w:numPr>
          <w:ilvl w:val="0"/>
          <w:numId w:val="1"/>
        </w:numPr>
      </w:pPr>
      <w:r w:rsidRPr="001812B2">
        <w:rPr>
          <w:b/>
          <w:bCs/>
        </w:rPr>
        <w:t>4</w:t>
      </w:r>
      <w:r w:rsidRPr="001812B2">
        <w:t xml:space="preserve"> grupy historii sztuki - </w:t>
      </w:r>
      <w:r w:rsidRPr="001812B2">
        <w:rPr>
          <w:b/>
          <w:bCs/>
        </w:rPr>
        <w:t>88</w:t>
      </w:r>
      <w:r w:rsidRPr="001812B2">
        <w:t xml:space="preserve"> słuchaczy,</w:t>
      </w:r>
    </w:p>
    <w:p w14:paraId="4AD63545" w14:textId="77777777" w:rsidR="001812B2" w:rsidRPr="001812B2" w:rsidRDefault="001812B2" w:rsidP="001812B2">
      <w:pPr>
        <w:numPr>
          <w:ilvl w:val="0"/>
          <w:numId w:val="1"/>
        </w:numPr>
      </w:pPr>
      <w:r w:rsidRPr="001812B2">
        <w:rPr>
          <w:b/>
          <w:bCs/>
        </w:rPr>
        <w:t>3</w:t>
      </w:r>
      <w:r w:rsidRPr="001812B2">
        <w:t xml:space="preserve"> grupy zajęć z literatury - </w:t>
      </w:r>
      <w:r w:rsidRPr="001812B2">
        <w:rPr>
          <w:b/>
          <w:bCs/>
        </w:rPr>
        <w:t>49</w:t>
      </w:r>
      <w:r w:rsidRPr="001812B2">
        <w:t xml:space="preserve"> słuchaczy,</w:t>
      </w:r>
    </w:p>
    <w:p w14:paraId="16C66DB6" w14:textId="77777777" w:rsidR="001812B2" w:rsidRPr="001812B2" w:rsidRDefault="001812B2" w:rsidP="001812B2">
      <w:pPr>
        <w:numPr>
          <w:ilvl w:val="0"/>
          <w:numId w:val="1"/>
        </w:numPr>
      </w:pPr>
      <w:r w:rsidRPr="001812B2">
        <w:t xml:space="preserve">warsztaty plastyczne – </w:t>
      </w:r>
      <w:r w:rsidRPr="001812B2">
        <w:rPr>
          <w:b/>
          <w:bCs/>
        </w:rPr>
        <w:t>3</w:t>
      </w:r>
      <w:r w:rsidRPr="001812B2">
        <w:t xml:space="preserve"> grupy - </w:t>
      </w:r>
      <w:r w:rsidRPr="001812B2">
        <w:rPr>
          <w:b/>
          <w:bCs/>
        </w:rPr>
        <w:t>45</w:t>
      </w:r>
      <w:r w:rsidRPr="001812B2">
        <w:t xml:space="preserve"> słuchaczy,</w:t>
      </w:r>
    </w:p>
    <w:p w14:paraId="556BAA32" w14:textId="77777777" w:rsidR="001812B2" w:rsidRPr="001812B2" w:rsidRDefault="001812B2" w:rsidP="001812B2">
      <w:pPr>
        <w:numPr>
          <w:ilvl w:val="0"/>
          <w:numId w:val="1"/>
        </w:numPr>
      </w:pPr>
      <w:r w:rsidRPr="001812B2">
        <w:t xml:space="preserve">warsztaty fotograficzne - </w:t>
      </w:r>
      <w:r w:rsidRPr="001812B2">
        <w:rPr>
          <w:b/>
          <w:bCs/>
        </w:rPr>
        <w:t>25</w:t>
      </w:r>
      <w:r w:rsidRPr="001812B2">
        <w:t xml:space="preserve"> słuchaczy,</w:t>
      </w:r>
    </w:p>
    <w:p w14:paraId="1E6D1A28" w14:textId="77777777" w:rsidR="001812B2" w:rsidRPr="001812B2" w:rsidRDefault="001812B2" w:rsidP="001812B2">
      <w:pPr>
        <w:numPr>
          <w:ilvl w:val="0"/>
          <w:numId w:val="1"/>
        </w:numPr>
      </w:pPr>
      <w:r w:rsidRPr="001812B2">
        <w:t xml:space="preserve">cykliczne spotkania filmowe - </w:t>
      </w:r>
      <w:r w:rsidRPr="001812B2">
        <w:rPr>
          <w:b/>
          <w:bCs/>
        </w:rPr>
        <w:t>50</w:t>
      </w:r>
      <w:r w:rsidRPr="001812B2">
        <w:t xml:space="preserve"> słuchaczy,</w:t>
      </w:r>
    </w:p>
    <w:p w14:paraId="5A9129C6" w14:textId="77777777" w:rsidR="001812B2" w:rsidRPr="001812B2" w:rsidRDefault="001812B2" w:rsidP="001812B2">
      <w:pPr>
        <w:numPr>
          <w:ilvl w:val="0"/>
          <w:numId w:val="1"/>
        </w:numPr>
      </w:pPr>
      <w:r w:rsidRPr="001812B2">
        <w:t xml:space="preserve">cykliczne spotkania muzyczne - </w:t>
      </w:r>
      <w:r w:rsidRPr="001812B2">
        <w:rPr>
          <w:b/>
          <w:bCs/>
        </w:rPr>
        <w:t>35</w:t>
      </w:r>
      <w:r w:rsidRPr="001812B2">
        <w:t xml:space="preserve"> słuchaczy,</w:t>
      </w:r>
    </w:p>
    <w:p w14:paraId="0DFC8872" w14:textId="77777777" w:rsidR="001812B2" w:rsidRPr="001812B2" w:rsidRDefault="001812B2" w:rsidP="001812B2">
      <w:pPr>
        <w:numPr>
          <w:ilvl w:val="0"/>
          <w:numId w:val="1"/>
        </w:numPr>
      </w:pPr>
      <w:r w:rsidRPr="001812B2">
        <w:t xml:space="preserve">warsztaty krajoznawcze - </w:t>
      </w:r>
      <w:r w:rsidRPr="001812B2">
        <w:rPr>
          <w:b/>
          <w:bCs/>
        </w:rPr>
        <w:t>20</w:t>
      </w:r>
      <w:r w:rsidRPr="001812B2">
        <w:t> słuchaczy,</w:t>
      </w:r>
    </w:p>
    <w:p w14:paraId="2C0B2607" w14:textId="77777777" w:rsidR="001812B2" w:rsidRPr="001812B2" w:rsidRDefault="001812B2" w:rsidP="001812B2">
      <w:pPr>
        <w:numPr>
          <w:ilvl w:val="0"/>
          <w:numId w:val="1"/>
        </w:numPr>
      </w:pPr>
      <w:r w:rsidRPr="001812B2">
        <w:t xml:space="preserve">zajęcia z kultury Japonii - </w:t>
      </w:r>
      <w:r w:rsidRPr="001812B2">
        <w:rPr>
          <w:b/>
          <w:bCs/>
        </w:rPr>
        <w:t>18</w:t>
      </w:r>
      <w:r w:rsidRPr="001812B2">
        <w:t xml:space="preserve"> słuchaczy.</w:t>
      </w:r>
    </w:p>
    <w:p w14:paraId="42BE9F41" w14:textId="77777777" w:rsidR="001812B2" w:rsidRPr="001812B2" w:rsidRDefault="001812B2" w:rsidP="001812B2">
      <w:r w:rsidRPr="001812B2">
        <w:t xml:space="preserve">9 maja 2013 odbyła </w:t>
      </w:r>
      <w:proofErr w:type="gramStart"/>
      <w:r w:rsidRPr="001812B2">
        <w:t>się  debata</w:t>
      </w:r>
      <w:proofErr w:type="gramEnd"/>
      <w:r w:rsidRPr="001812B2">
        <w:t xml:space="preserve"> </w:t>
      </w:r>
      <w:r w:rsidRPr="001812B2">
        <w:rPr>
          <w:b/>
          <w:bCs/>
        </w:rPr>
        <w:t>„Rozwój twórczy osób 55+”</w:t>
      </w:r>
      <w:r w:rsidRPr="001812B2">
        <w:t xml:space="preserve"> poświęcona pracy twórczej z osobami w wieku dojrzałym. O teatrze, filmie, operze i tańcu oraz swych doświadczeniach artystycznych z osobami 55+, </w:t>
      </w:r>
      <w:proofErr w:type="gramStart"/>
      <w:r w:rsidRPr="001812B2">
        <w:t>rozmawiali:  aktorka</w:t>
      </w:r>
      <w:proofErr w:type="gramEnd"/>
      <w:r w:rsidRPr="001812B2">
        <w:t xml:space="preserve"> Teatru Wybrzeże, pedagog i animatorka </w:t>
      </w:r>
      <w:r w:rsidRPr="001812B2">
        <w:rPr>
          <w:b/>
          <w:bCs/>
        </w:rPr>
        <w:t>Marzena Nieczuja – Urbańska</w:t>
      </w:r>
      <w:r w:rsidRPr="001812B2">
        <w:t>, polonistka i </w:t>
      </w:r>
      <w:proofErr w:type="spellStart"/>
      <w:r w:rsidRPr="001812B2">
        <w:t>filmoznawczyni</w:t>
      </w:r>
      <w:proofErr w:type="spellEnd"/>
      <w:r w:rsidRPr="001812B2">
        <w:t xml:space="preserve"> </w:t>
      </w:r>
      <w:r w:rsidRPr="001812B2">
        <w:rPr>
          <w:b/>
          <w:bCs/>
        </w:rPr>
        <w:t>Elwira Rewińska</w:t>
      </w:r>
      <w:r w:rsidRPr="001812B2">
        <w:t xml:space="preserve">, </w:t>
      </w:r>
      <w:r w:rsidRPr="001812B2">
        <w:rPr>
          <w:b/>
          <w:bCs/>
        </w:rPr>
        <w:t>Anna Dereń</w:t>
      </w:r>
      <w:r w:rsidRPr="001812B2">
        <w:t xml:space="preserve">, pedagog i animatorka kultury z Centrum Inicjatyw Edukacyjnych w Kartuzach oraz tancerka </w:t>
      </w:r>
      <w:proofErr w:type="spellStart"/>
      <w:r w:rsidRPr="001812B2">
        <w:t>butoh</w:t>
      </w:r>
      <w:proofErr w:type="spellEnd"/>
      <w:r w:rsidRPr="001812B2">
        <w:t xml:space="preserve"> i choreografka </w:t>
      </w:r>
      <w:r w:rsidRPr="001812B2">
        <w:rPr>
          <w:b/>
          <w:bCs/>
        </w:rPr>
        <w:t xml:space="preserve">TO-EN (Anna </w:t>
      </w:r>
      <w:proofErr w:type="spellStart"/>
      <w:r w:rsidRPr="001812B2">
        <w:rPr>
          <w:b/>
          <w:bCs/>
        </w:rPr>
        <w:t>Brałkowska</w:t>
      </w:r>
      <w:proofErr w:type="spellEnd"/>
      <w:r w:rsidRPr="001812B2">
        <w:rPr>
          <w:b/>
          <w:bCs/>
        </w:rPr>
        <w:t>)</w:t>
      </w:r>
      <w:r w:rsidRPr="001812B2">
        <w:t>.</w:t>
      </w:r>
    </w:p>
    <w:p w14:paraId="25F049BF" w14:textId="77777777" w:rsidR="001812B2" w:rsidRPr="001812B2" w:rsidRDefault="001812B2" w:rsidP="001812B2">
      <w:r w:rsidRPr="001812B2">
        <w:t xml:space="preserve">W czasie minionego roku obyły się dwa spotkania z aktorami. 5 listopada 2012 r. gościliśmy panią </w:t>
      </w:r>
      <w:r w:rsidRPr="001812B2">
        <w:rPr>
          <w:b/>
          <w:bCs/>
        </w:rPr>
        <w:t>Dorotą Stalińską</w:t>
      </w:r>
      <w:r w:rsidRPr="001812B2">
        <w:t xml:space="preserve">, która zaprezentowała wiersze swoje autorstwa oraz opowiedziała anegdoty związane z karierą zawodową. W marcu 2013 </w:t>
      </w:r>
      <w:r w:rsidRPr="001812B2">
        <w:rPr>
          <w:b/>
          <w:bCs/>
        </w:rPr>
        <w:t>Robert Moskwa</w:t>
      </w:r>
      <w:r w:rsidRPr="001812B2">
        <w:t xml:space="preserve"> wygłosił prelekcję pt. „Strefa bezpieczeństwa”, której tematyka związana była z samoobroną osób starszych.</w:t>
      </w:r>
      <w:r w:rsidRPr="001812B2">
        <w:br/>
        <w:t xml:space="preserve">Dokładamy wszelkich starań, by nasi słuchacze mieli okazję zdobytą na zajęciach wiedzę mogli zaprezentować i wykorzystać w praktyce. Dzięki uprzejmości władz Wydziału Prawa i Administracji, odbyły się wystawy prac plastycznych oraz wystawa prac fotograficznych. Uczestnicy warsztatów plastycznych odbyli </w:t>
      </w:r>
      <w:r w:rsidRPr="001812B2">
        <w:rPr>
          <w:b/>
          <w:bCs/>
        </w:rPr>
        <w:t>plenerowe zajęcia w Dębkach, a</w:t>
      </w:r>
      <w:r w:rsidRPr="001812B2">
        <w:t xml:space="preserve"> także wspólnie zwiedzili poznańskie muzea. Uczestniczki warsztatów literackich wzięły udział w projekcie </w:t>
      </w:r>
      <w:r w:rsidRPr="001812B2">
        <w:rPr>
          <w:b/>
          <w:bCs/>
        </w:rPr>
        <w:t>„Grudnie”</w:t>
      </w:r>
      <w:r w:rsidRPr="001812B2">
        <w:t xml:space="preserve"> duńskiej artystki </w:t>
      </w:r>
      <w:r w:rsidRPr="001812B2">
        <w:rPr>
          <w:b/>
          <w:bCs/>
        </w:rPr>
        <w:t xml:space="preserve">Maj </w:t>
      </w:r>
      <w:proofErr w:type="spellStart"/>
      <w:r w:rsidRPr="001812B2">
        <w:rPr>
          <w:b/>
          <w:bCs/>
        </w:rPr>
        <w:t>Hasager</w:t>
      </w:r>
      <w:proofErr w:type="spellEnd"/>
      <w:r w:rsidRPr="001812B2">
        <w:t>. Projekt skupiał się na historiach dotyczących dwóch gdańskich grudni - roku 1970 oraz 1981. Obydwa znane są doskonale z tysięcy oficjalnych zdjęć. Artystka pragnęła przypomnieć historie zapomniane, historie z życia codziennego, zabawne jak i dramatyczne, opowiadane z często pomijanej kobiecej perspektywy.</w:t>
      </w:r>
    </w:p>
    <w:p w14:paraId="0E49E2A8" w14:textId="77777777" w:rsidR="001812B2" w:rsidRPr="001812B2" w:rsidRDefault="001812B2" w:rsidP="001812B2">
      <w:r w:rsidRPr="001812B2">
        <w:lastRenderedPageBreak/>
        <w:t>Słuchacze uczestniczyli w koncertach organizowanych przez Filharmonię Bałtycką, a dzięki współpracy z Teatrem Wybrzeże, Operą Bałtycką oraz Operą Kameralną w Sopocie, mogli korzystać z promocyjnych ofert przygotowanych specjalnie dla GUTW.</w:t>
      </w:r>
    </w:p>
    <w:p w14:paraId="4388F856" w14:textId="77777777" w:rsidR="001812B2" w:rsidRPr="001812B2" w:rsidRDefault="001812B2" w:rsidP="001812B2">
      <w:r w:rsidRPr="001812B2">
        <w:t xml:space="preserve">18 maja 2013 odbył się </w:t>
      </w:r>
      <w:r w:rsidRPr="001812B2">
        <w:rPr>
          <w:b/>
          <w:bCs/>
        </w:rPr>
        <w:t>I Ogólnopolski Marsz Nordic Walking Studentów Uniwersytetów Trzeciego Wieku.</w:t>
      </w:r>
      <w:r w:rsidRPr="001812B2">
        <w:t xml:space="preserve"> W tym samym czasie, w różnych miastach Polski, słuchacze Uniwersytetów Trzeciego Wieku przemaszerowali dystans pięciu kilometrów, promując ideę aktywności fizycznej wśród Seniorów. Nasi Słuchacze przemaszerowali dystans 5 kilometrów pod okiem pani Joanny Rogowskiej, przemaszerowali w pięknej, nadmorskiej scenerii Parku Regana w Gdańsku.</w:t>
      </w:r>
      <w:r w:rsidRPr="001812B2">
        <w:br/>
        <w:t>Chętni słuchacze wzięli także udział w kilku wycieczkach:</w:t>
      </w:r>
    </w:p>
    <w:p w14:paraId="78ABC2A5" w14:textId="77777777" w:rsidR="001812B2" w:rsidRPr="001812B2" w:rsidRDefault="001812B2" w:rsidP="001812B2">
      <w:pPr>
        <w:numPr>
          <w:ilvl w:val="0"/>
          <w:numId w:val="2"/>
        </w:numPr>
      </w:pPr>
      <w:r w:rsidRPr="001812B2">
        <w:t>27.10.2012 r. – Zamki Golub Dobrzyń i Lidzbark Warmiński,</w:t>
      </w:r>
    </w:p>
    <w:p w14:paraId="7057381D" w14:textId="77777777" w:rsidR="001812B2" w:rsidRPr="001812B2" w:rsidRDefault="001812B2" w:rsidP="001812B2">
      <w:pPr>
        <w:numPr>
          <w:ilvl w:val="0"/>
          <w:numId w:val="2"/>
        </w:numPr>
      </w:pPr>
      <w:r w:rsidRPr="001812B2">
        <w:t>2-9.02.2013 r. – obóz narciarski w Białce Tatrzańskiej,</w:t>
      </w:r>
    </w:p>
    <w:p w14:paraId="5D109A42" w14:textId="77777777" w:rsidR="001812B2" w:rsidRPr="001812B2" w:rsidRDefault="001812B2" w:rsidP="001812B2">
      <w:pPr>
        <w:numPr>
          <w:ilvl w:val="0"/>
          <w:numId w:val="2"/>
        </w:numPr>
      </w:pPr>
      <w:r w:rsidRPr="001812B2">
        <w:t>16-17.03 2013 r. – Warszawa: Zamek Królewski, Muzeum Narodowe, Centrum Nauki Kopernik, spektakl w Teatrze Sabat.</w:t>
      </w:r>
    </w:p>
    <w:p w14:paraId="60FABB34" w14:textId="77777777" w:rsidR="001812B2" w:rsidRPr="001812B2" w:rsidRDefault="001812B2" w:rsidP="001812B2">
      <w:pPr>
        <w:numPr>
          <w:ilvl w:val="0"/>
          <w:numId w:val="2"/>
        </w:numPr>
      </w:pPr>
      <w:r w:rsidRPr="001812B2">
        <w:t>20.04.2013 r. – Frombork: Muzeum Kopernika, planetarium, archikatedra, wystawy.</w:t>
      </w:r>
    </w:p>
    <w:p w14:paraId="0DECA2F2" w14:textId="77777777" w:rsidR="001812B2" w:rsidRPr="001812B2" w:rsidRDefault="001812B2" w:rsidP="001812B2">
      <w:pPr>
        <w:numPr>
          <w:ilvl w:val="0"/>
          <w:numId w:val="2"/>
        </w:numPr>
      </w:pPr>
      <w:r w:rsidRPr="001812B2">
        <w:t>18.05.2013 r. – Dworki i pałace województwa pomorskiego.</w:t>
      </w:r>
    </w:p>
    <w:p w14:paraId="4A33C45A" w14:textId="77777777" w:rsidR="001812B2" w:rsidRPr="001812B2" w:rsidRDefault="001812B2" w:rsidP="001812B2">
      <w:pPr>
        <w:numPr>
          <w:ilvl w:val="0"/>
          <w:numId w:val="2"/>
        </w:numPr>
      </w:pPr>
      <w:r w:rsidRPr="001812B2">
        <w:t>15.06.2013 r. – Zamki, dwory i pałace północnych Kaszub.</w:t>
      </w:r>
    </w:p>
    <w:p w14:paraId="3F009181" w14:textId="77777777" w:rsidR="001812B2" w:rsidRPr="001812B2" w:rsidRDefault="001812B2" w:rsidP="001812B2">
      <w:r w:rsidRPr="001812B2">
        <w:t xml:space="preserve">Wycieczki były kontynuacją i pogłębieniem wiedzy zdobytej na prelekcjach i zajęciach dydaktycznych z </w:t>
      </w:r>
      <w:proofErr w:type="gramStart"/>
      <w:r w:rsidRPr="001812B2">
        <w:t>historii  sztuki</w:t>
      </w:r>
      <w:proofErr w:type="gramEnd"/>
      <w:r w:rsidRPr="001812B2">
        <w:t>, turystyki kulturowej, literatury, krajoznawstwa.</w:t>
      </w:r>
      <w:r w:rsidRPr="001812B2">
        <w:br/>
        <w:t xml:space="preserve">Nasi słuchacze uczestniczyli również w majowych i czerwcowych imprezach </w:t>
      </w:r>
      <w:r w:rsidRPr="001812B2">
        <w:rPr>
          <w:b/>
          <w:bCs/>
        </w:rPr>
        <w:t>„Wejherowskiej wiosny”</w:t>
      </w:r>
      <w:r w:rsidRPr="001812B2">
        <w:t>.</w:t>
      </w:r>
      <w:r w:rsidRPr="001812B2">
        <w:br/>
        <w:t>Dbając o prawidłowy przepływ informacji oraz komfort naszych słuchaczy, stale uaktualniamy stronę internetową, a sekretariat GUTW czynny jest od poniedziałku do piątku. Pomocą w przekazywaniu aktualnych informacji jest także strona internetowa „Centrum Aktywności Seniorów” (</w:t>
      </w:r>
      <w:hyperlink r:id="rId5" w:history="1">
        <w:r w:rsidRPr="001812B2">
          <w:rPr>
            <w:rStyle w:val="Hipercze"/>
            <w:b/>
            <w:bCs/>
          </w:rPr>
          <w:t>seniorzy.ug.gda.pl</w:t>
        </w:r>
      </w:hyperlink>
      <w:r w:rsidRPr="001812B2">
        <w:rPr>
          <w:b/>
          <w:bCs/>
        </w:rPr>
        <w:t>).</w:t>
      </w:r>
      <w:r w:rsidRPr="001812B2">
        <w:t xml:space="preserve"> Pojawiają się na niej propozycje aktywnego spędzania czasu dla </w:t>
      </w:r>
      <w:r w:rsidRPr="001812B2">
        <w:rPr>
          <w:b/>
          <w:bCs/>
        </w:rPr>
        <w:t>seniorów Gdańska.</w:t>
      </w:r>
    </w:p>
    <w:p w14:paraId="13DACF6B" w14:textId="77777777" w:rsidR="001812B2" w:rsidRPr="001812B2" w:rsidRDefault="001812B2" w:rsidP="001812B2">
      <w:r w:rsidRPr="001812B2">
        <w:rPr>
          <w:b/>
          <w:bCs/>
        </w:rPr>
        <w:t>Słuchacze GUTW są częścią społeczności akademickiej Uniwersytetu Gdańskiego.</w:t>
      </w:r>
    </w:p>
    <w:p w14:paraId="7503980B" w14:textId="77777777" w:rsidR="00410F81" w:rsidRDefault="00410F81"/>
    <w:sectPr w:rsidR="00410F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B3EDF"/>
    <w:multiLevelType w:val="multilevel"/>
    <w:tmpl w:val="52E23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A61FB2"/>
    <w:multiLevelType w:val="multilevel"/>
    <w:tmpl w:val="730C2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84893018">
    <w:abstractNumId w:val="1"/>
  </w:num>
  <w:num w:numId="2" w16cid:durableId="212161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794"/>
    <w:rsid w:val="001812B2"/>
    <w:rsid w:val="003B4CC0"/>
    <w:rsid w:val="00410F81"/>
    <w:rsid w:val="00895220"/>
    <w:rsid w:val="00EC0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1F0001-4194-44E4-9955-2C2AAA070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C07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07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C07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07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C07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07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C07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C07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C07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C07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07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C07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C079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C079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C079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C079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C079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C079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C07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C0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C07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C07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C07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C079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C079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C079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C07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C079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C079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812B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812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eniorzy.ug.gda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929</Words>
  <Characters>5578</Characters>
  <Application>Microsoft Office Word</Application>
  <DocSecurity>0</DocSecurity>
  <Lines>46</Lines>
  <Paragraphs>12</Paragraphs>
  <ScaleCrop>false</ScaleCrop>
  <Company/>
  <LinksUpToDate>false</LinksUpToDate>
  <CharactersWithSpaces>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Patalas</dc:creator>
  <cp:keywords/>
  <dc:description/>
  <cp:lastModifiedBy>Piotr Patalas</cp:lastModifiedBy>
  <cp:revision>2</cp:revision>
  <dcterms:created xsi:type="dcterms:W3CDTF">2026-10-08T08:32:00Z</dcterms:created>
  <dcterms:modified xsi:type="dcterms:W3CDTF">2026-10-08T08:32:00Z</dcterms:modified>
</cp:coreProperties>
</file>