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6556" w14:textId="77777777" w:rsidR="004E205A" w:rsidRPr="005133E9" w:rsidRDefault="004E205A" w:rsidP="004E205A">
      <w:pPr>
        <w:spacing w:line="360" w:lineRule="auto"/>
        <w:ind w:right="568"/>
        <w:jc w:val="center"/>
        <w:rPr>
          <w:rFonts w:ascii="Arial" w:hAnsi="Arial" w:cs="Arial"/>
          <w:b/>
          <w:bCs/>
          <w:sz w:val="28"/>
          <w:szCs w:val="28"/>
        </w:rPr>
      </w:pPr>
      <w:r w:rsidRPr="005133E9">
        <w:rPr>
          <w:rFonts w:ascii="Arial" w:hAnsi="Arial" w:cs="Arial"/>
          <w:b/>
          <w:bCs/>
          <w:sz w:val="28"/>
          <w:szCs w:val="28"/>
        </w:rPr>
        <w:t>Elwira Rewińska</w:t>
      </w:r>
    </w:p>
    <w:p w14:paraId="3A787068" w14:textId="77777777" w:rsidR="004E205A" w:rsidRPr="005133E9" w:rsidRDefault="004E205A" w:rsidP="004E205A">
      <w:pPr>
        <w:spacing w:line="360" w:lineRule="auto"/>
        <w:ind w:right="568"/>
        <w:jc w:val="center"/>
        <w:rPr>
          <w:rFonts w:ascii="Arial" w:hAnsi="Arial" w:cs="Arial"/>
          <w:b/>
          <w:bCs/>
          <w:sz w:val="28"/>
          <w:szCs w:val="28"/>
        </w:rPr>
      </w:pPr>
      <w:r w:rsidRPr="005133E9">
        <w:rPr>
          <w:rFonts w:ascii="Arial" w:hAnsi="Arial" w:cs="Arial"/>
          <w:b/>
          <w:bCs/>
          <w:sz w:val="28"/>
          <w:szCs w:val="28"/>
        </w:rPr>
        <w:t>125 lat kina Style i kierunki filmowe</w:t>
      </w:r>
    </w:p>
    <w:p w14:paraId="2175B395" w14:textId="77777777" w:rsidR="003036C5" w:rsidRPr="00517B70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b/>
          <w:bCs/>
          <w:sz w:val="28"/>
          <w:szCs w:val="28"/>
        </w:rPr>
      </w:pPr>
      <w:r w:rsidRPr="00517B70">
        <w:rPr>
          <w:rFonts w:ascii="Arial" w:hAnsi="Arial" w:cs="Arial"/>
          <w:b/>
          <w:bCs/>
          <w:sz w:val="28"/>
          <w:szCs w:val="28"/>
        </w:rPr>
        <w:t>Nowa fala czyli zabawa w kino</w:t>
      </w:r>
    </w:p>
    <w:p w14:paraId="3B77284E" w14:textId="77777777" w:rsidR="003036C5" w:rsidRPr="005133E9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Młodość </w:t>
      </w:r>
      <w:proofErr w:type="spellStart"/>
      <w:r w:rsidRPr="005133E9">
        <w:rPr>
          <w:rFonts w:ascii="Arial" w:hAnsi="Arial" w:cs="Arial"/>
          <w:sz w:val="24"/>
          <w:szCs w:val="24"/>
        </w:rPr>
        <w:t>Francois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Truffaut’a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3E9">
        <w:rPr>
          <w:rFonts w:ascii="Arial" w:hAnsi="Arial" w:cs="Arial"/>
          <w:sz w:val="24"/>
          <w:szCs w:val="24"/>
        </w:rPr>
        <w:t>Clauda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Chabrola, Alana Resnais, Jean-</w:t>
      </w:r>
      <w:proofErr w:type="spellStart"/>
      <w:r w:rsidRPr="005133E9">
        <w:rPr>
          <w:rFonts w:ascii="Arial" w:hAnsi="Arial" w:cs="Arial"/>
          <w:sz w:val="24"/>
          <w:szCs w:val="24"/>
        </w:rPr>
        <w:t>Luc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Godarda, Louisa </w:t>
      </w:r>
      <w:proofErr w:type="spellStart"/>
      <w:r w:rsidRPr="005133E9">
        <w:rPr>
          <w:rFonts w:ascii="Arial" w:hAnsi="Arial" w:cs="Arial"/>
          <w:sz w:val="24"/>
          <w:szCs w:val="24"/>
        </w:rPr>
        <w:t>Malle’a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upłynęła w </w:t>
      </w:r>
      <w:proofErr w:type="spellStart"/>
      <w:r w:rsidRPr="005133E9">
        <w:rPr>
          <w:rFonts w:ascii="Arial" w:hAnsi="Arial" w:cs="Arial"/>
          <w:sz w:val="24"/>
          <w:szCs w:val="24"/>
        </w:rPr>
        <w:t>czsach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, gdy dla pewnej grupy ludzi „życiem był ekran, życiem było kino”, kiedy znajomości zawierało się w klubach filmowych, w </w:t>
      </w:r>
      <w:proofErr w:type="spellStart"/>
      <w:r w:rsidRPr="005133E9">
        <w:rPr>
          <w:rFonts w:ascii="Arial" w:hAnsi="Arial" w:cs="Arial"/>
          <w:sz w:val="24"/>
          <w:szCs w:val="24"/>
        </w:rPr>
        <w:t>Cinematheque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– paryskim archiwum filmowym, a w czasopismach zamieszczało się takie </w:t>
      </w:r>
      <w:proofErr w:type="spellStart"/>
      <w:r w:rsidRPr="005133E9">
        <w:rPr>
          <w:rFonts w:ascii="Arial" w:hAnsi="Arial" w:cs="Arial"/>
          <w:sz w:val="24"/>
          <w:szCs w:val="24"/>
        </w:rPr>
        <w:t>np.ogłoszenia</w:t>
      </w:r>
      <w:proofErr w:type="spellEnd"/>
      <w:r w:rsidRPr="005133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133E9">
        <w:rPr>
          <w:rFonts w:ascii="Arial" w:hAnsi="Arial" w:cs="Arial"/>
          <w:sz w:val="24"/>
          <w:szCs w:val="24"/>
        </w:rPr>
        <w:t>Francois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Truffaut, kupuje wszystkie stare czasopisma filmowe”; zaś dziewczyny, po latach, wspomnienia swoje mogły zatytułować </w:t>
      </w:r>
      <w:r w:rsidRPr="006F3016">
        <w:rPr>
          <w:rFonts w:ascii="Arial" w:hAnsi="Arial" w:cs="Arial"/>
          <w:i/>
          <w:iCs/>
          <w:sz w:val="24"/>
          <w:szCs w:val="24"/>
        </w:rPr>
        <w:t>Narzeczona kina</w:t>
      </w:r>
      <w:r w:rsidRPr="005133E9">
        <w:rPr>
          <w:rFonts w:ascii="Arial" w:hAnsi="Arial" w:cs="Arial"/>
          <w:sz w:val="24"/>
          <w:szCs w:val="24"/>
        </w:rPr>
        <w:t xml:space="preserve">. Ewokuje tę atmosferę scena z </w:t>
      </w:r>
      <w:r w:rsidRPr="006F3016">
        <w:rPr>
          <w:rFonts w:ascii="Arial" w:hAnsi="Arial" w:cs="Arial"/>
          <w:i/>
          <w:iCs/>
          <w:sz w:val="24"/>
          <w:szCs w:val="24"/>
        </w:rPr>
        <w:t>Oszustów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 xml:space="preserve">(1958) Marcela </w:t>
      </w:r>
      <w:proofErr w:type="spellStart"/>
      <w:r w:rsidRPr="005133E9">
        <w:rPr>
          <w:rFonts w:ascii="Arial" w:hAnsi="Arial" w:cs="Arial"/>
          <w:sz w:val="24"/>
          <w:szCs w:val="24"/>
        </w:rPr>
        <w:t>Carne</w:t>
      </w:r>
      <w:proofErr w:type="spellEnd"/>
      <w:r w:rsidRPr="005133E9">
        <w:rPr>
          <w:rFonts w:ascii="Arial" w:hAnsi="Arial" w:cs="Arial"/>
          <w:sz w:val="24"/>
          <w:szCs w:val="24"/>
        </w:rPr>
        <w:t>: pierwsze ujęcie – trotuar przed kinem studyjnym, gablota z fotosami Rudolfa Valentino i Jamesa Deana z datami ich życia i puenta rozmowy młodych, stojących na chodniku: „James Dean nigdy nie będzie śmieszny.” I ujęcie drugie – w holu, przed kasą biletową i wreszcie w sali kinowej – młodzi widzowie naprzeciw Rudolfa Valentino w miłosnej scenie.</w:t>
      </w:r>
    </w:p>
    <w:p w14:paraId="6552159F" w14:textId="77777777" w:rsidR="003036C5" w:rsidRPr="005133E9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Opowiada się anegdotę o Truffaut i </w:t>
      </w:r>
      <w:proofErr w:type="spellStart"/>
      <w:r w:rsidRPr="005133E9">
        <w:rPr>
          <w:rFonts w:ascii="Arial" w:hAnsi="Arial" w:cs="Arial"/>
          <w:sz w:val="24"/>
          <w:szCs w:val="24"/>
        </w:rPr>
        <w:t>Andre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Bazinie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– redaktorze słynnych </w:t>
      </w:r>
      <w:proofErr w:type="spellStart"/>
      <w:r w:rsidRPr="005133E9">
        <w:rPr>
          <w:rFonts w:ascii="Arial" w:hAnsi="Arial" w:cs="Arial"/>
          <w:sz w:val="24"/>
          <w:szCs w:val="24"/>
        </w:rPr>
        <w:t>Cahiers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du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Cinema i ojcu duchowym reżysera. Otóż pewnego wieczoru wracają do podparyskiego domu krytyka; samochód prowadzi żona </w:t>
      </w:r>
      <w:proofErr w:type="spellStart"/>
      <w:r w:rsidRPr="005133E9">
        <w:rPr>
          <w:rFonts w:ascii="Arial" w:hAnsi="Arial" w:cs="Arial"/>
          <w:sz w:val="24"/>
          <w:szCs w:val="24"/>
        </w:rPr>
        <w:t>Bazina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. Młody reżyser i jego opiekun, rozmawiając z ożywieniem o obejrzanym filmie, nie zwracają uwagi na madame </w:t>
      </w:r>
      <w:proofErr w:type="spellStart"/>
      <w:r w:rsidRPr="005133E9">
        <w:rPr>
          <w:rFonts w:ascii="Arial" w:hAnsi="Arial" w:cs="Arial"/>
          <w:sz w:val="24"/>
          <w:szCs w:val="24"/>
        </w:rPr>
        <w:t>Bazin</w:t>
      </w:r>
      <w:proofErr w:type="spellEnd"/>
      <w:r w:rsidRPr="005133E9">
        <w:rPr>
          <w:rFonts w:ascii="Arial" w:hAnsi="Arial" w:cs="Arial"/>
          <w:sz w:val="24"/>
          <w:szCs w:val="24"/>
        </w:rPr>
        <w:t>. Ta, obruszona, zatrzymuje gwałtownie samochód. Po godzinie zniechęcona rusza, gdyż zapalczywi rozmówcy w ogóle nie zauważyli, że samochód stoi w miejscu…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 xml:space="preserve">Mężczyźni, którzy ukochali kino. </w:t>
      </w:r>
    </w:p>
    <w:p w14:paraId="19145413" w14:textId="77777777" w:rsidR="003036C5" w:rsidRPr="005133E9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Nową falę przyjęto jako absolutne novum, mimo że czysto zewnętrzne, najłatwiej uchwytne cechy jej poetyki nie wnosiły niczego absolutnie nowego. </w:t>
      </w:r>
      <w:r w:rsidRPr="006F3016">
        <w:rPr>
          <w:rFonts w:ascii="Arial" w:hAnsi="Arial" w:cs="Arial"/>
          <w:i/>
          <w:iCs/>
          <w:sz w:val="24"/>
          <w:szCs w:val="24"/>
        </w:rPr>
        <w:t xml:space="preserve">Piękny Sergiusz </w:t>
      </w:r>
      <w:r w:rsidRPr="005133E9">
        <w:rPr>
          <w:rFonts w:ascii="Arial" w:hAnsi="Arial" w:cs="Arial"/>
          <w:sz w:val="24"/>
          <w:szCs w:val="24"/>
        </w:rPr>
        <w:t xml:space="preserve">Chabrola, </w:t>
      </w:r>
      <w:r w:rsidRPr="006F3016">
        <w:rPr>
          <w:rFonts w:ascii="Arial" w:hAnsi="Arial" w:cs="Arial"/>
          <w:i/>
          <w:iCs/>
          <w:sz w:val="24"/>
          <w:szCs w:val="24"/>
        </w:rPr>
        <w:t>Czterysta batów</w:t>
      </w:r>
      <w:r w:rsidRPr="005133E9">
        <w:rPr>
          <w:rFonts w:ascii="Arial" w:hAnsi="Arial" w:cs="Arial"/>
          <w:sz w:val="24"/>
          <w:szCs w:val="24"/>
        </w:rPr>
        <w:t xml:space="preserve"> Truffauta, </w:t>
      </w:r>
      <w:r w:rsidRPr="006F3016">
        <w:rPr>
          <w:rFonts w:ascii="Arial" w:hAnsi="Arial" w:cs="Arial"/>
          <w:i/>
          <w:iCs/>
          <w:sz w:val="24"/>
          <w:szCs w:val="24"/>
        </w:rPr>
        <w:t>Hiroszima, moja miłość</w:t>
      </w:r>
      <w:r w:rsidRPr="005133E9">
        <w:rPr>
          <w:rFonts w:ascii="Arial" w:hAnsi="Arial" w:cs="Arial"/>
          <w:sz w:val="24"/>
          <w:szCs w:val="24"/>
        </w:rPr>
        <w:t xml:space="preserve"> Resnais, </w:t>
      </w:r>
      <w:r w:rsidRPr="006F3016">
        <w:rPr>
          <w:rFonts w:ascii="Arial" w:hAnsi="Arial" w:cs="Arial"/>
          <w:i/>
          <w:iCs/>
          <w:sz w:val="24"/>
          <w:szCs w:val="24"/>
        </w:rPr>
        <w:t>Do utraty tchu</w:t>
      </w:r>
      <w:r w:rsidRPr="005133E9">
        <w:rPr>
          <w:rFonts w:ascii="Arial" w:hAnsi="Arial" w:cs="Arial"/>
          <w:sz w:val="24"/>
          <w:szCs w:val="24"/>
        </w:rPr>
        <w:t xml:space="preserve"> Godarda zdawały się odkrywać na nowo, zda się od dawna odkrytą, tajemnicę spontaniczności, autentyzm świata zapisanego kamerą. Ale paradoksalnie, nowofalowców zbliżały nie tyle podobieństwa co różnice. Podobieństwa dają się zauważyć w sferze „zewnętrznej”, a więc młody wiek twórców, ich poprzedni zawód – krytycy filmowi, skupieni wokół miesięcznika </w:t>
      </w:r>
      <w:proofErr w:type="spellStart"/>
      <w:r w:rsidRPr="005133E9">
        <w:rPr>
          <w:rFonts w:ascii="Arial" w:hAnsi="Arial" w:cs="Arial"/>
          <w:sz w:val="24"/>
          <w:szCs w:val="24"/>
        </w:rPr>
        <w:lastRenderedPageBreak/>
        <w:t>Cahiers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du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Cinema, </w:t>
      </w:r>
      <w:proofErr w:type="spellStart"/>
      <w:r w:rsidRPr="005133E9">
        <w:rPr>
          <w:rFonts w:ascii="Arial" w:hAnsi="Arial" w:cs="Arial"/>
          <w:sz w:val="24"/>
          <w:szCs w:val="24"/>
        </w:rPr>
        <w:t>kinofilia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i świadomy wybór tradycji, do której nawiążą (Renoir, </w:t>
      </w:r>
      <w:proofErr w:type="spellStart"/>
      <w:r w:rsidRPr="005133E9">
        <w:rPr>
          <w:rFonts w:ascii="Arial" w:hAnsi="Arial" w:cs="Arial"/>
          <w:sz w:val="24"/>
          <w:szCs w:val="24"/>
        </w:rPr>
        <w:t>Rosselini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oraz, głównie, Amerykanie). Także łączył ich start z pozycji niezależnych realizatorów – producentów. Różnice sięgają głębiej: są to filozoficzne i estetyczne poglądy, indywidualne programy twórcze oraz struktura i poetyka ich dzieł. Tak więc nie ma czegoś takiego, jak styl czy poetyka filmów nowofalowych, są tylko style poszczególnych reżyserów. A jednak można powiedzieć, że francuscy reżyserzy przełomu lat 50/60. Stworzyli swoistą szkołę – szkołę filmu autorskiego, twórczości osobistej. Nie zawsze byli oryginalni – lecz swoboda wyboru tradycji i dokonywania zapożyczeń jest też przecież pewną postacią wolności twórczej. Nim nową falę, z jej pierwszego, „bohaterskiego” okresu, zastąpiła częściowo komercjalna, częściowo prestiżowa moda na nową falę, powstawały dzieła, w których zasadniczym impulsem ich realizacji była potrzeba </w:t>
      </w:r>
      <w:proofErr w:type="spellStart"/>
      <w:r w:rsidRPr="005133E9">
        <w:rPr>
          <w:rFonts w:ascii="Arial" w:hAnsi="Arial" w:cs="Arial"/>
          <w:sz w:val="24"/>
          <w:szCs w:val="24"/>
        </w:rPr>
        <w:t>autoekspresji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, nie hamowana względami pozaartystycznymi. Dzisiaj Truffaut, Godard, Resnais odeszli od siebie tak daleko, jak Fellini, </w:t>
      </w:r>
      <w:proofErr w:type="spellStart"/>
      <w:r w:rsidRPr="005133E9">
        <w:rPr>
          <w:rFonts w:ascii="Arial" w:hAnsi="Arial" w:cs="Arial"/>
          <w:sz w:val="24"/>
          <w:szCs w:val="24"/>
        </w:rPr>
        <w:t>Rosselini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i Visconti, choć – podobnie jak ich włoscy poprzednicy – startowali z pozycji pewnej wspólnoty. Podstawowy blok tego nurtu powstał w latach 1958 – 1963. </w:t>
      </w:r>
      <w:r w:rsidRPr="006F3016">
        <w:rPr>
          <w:rFonts w:ascii="Arial" w:hAnsi="Arial" w:cs="Arial"/>
          <w:i/>
          <w:iCs/>
          <w:sz w:val="24"/>
          <w:szCs w:val="24"/>
        </w:rPr>
        <w:t>Czterysta batów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 xml:space="preserve">(1958) Truffauta to „niebanalne spojrzenie na banalny temat”. Oto bowiem wielokrotnie eksploatowany przez kinematografię wątek zaniedbywanego, niekochanego dziecka, które schodzi na „złą drogę” i trafia do domu poprawczego, zderza się tu z „niezaangażowaną” postawą twórcy i ogromną swobodą, wręcz dezynwolturą „opisu” kamery, poczynając od brawurowej czołówki, w efekcie nadaje to filmowi piętno świeżości, inności, choć przy szczegółowej analizie nie sposób „pokazać palcem” co mianowicie jest tu nowe i oryginalne. Stylem </w:t>
      </w:r>
      <w:r w:rsidRPr="006F3016">
        <w:rPr>
          <w:rFonts w:ascii="Arial" w:hAnsi="Arial" w:cs="Arial"/>
          <w:i/>
          <w:iCs/>
          <w:sz w:val="24"/>
          <w:szCs w:val="24"/>
        </w:rPr>
        <w:t>Czterystu batów</w:t>
      </w:r>
      <w:r w:rsidRPr="005133E9">
        <w:rPr>
          <w:rFonts w:ascii="Arial" w:hAnsi="Arial" w:cs="Arial"/>
          <w:sz w:val="24"/>
          <w:szCs w:val="24"/>
        </w:rPr>
        <w:t xml:space="preserve"> jest brak stylu, co daje wrażenie zupełnej prostoty i swobody opowiadania”.(Alicja Helman)</w:t>
      </w:r>
    </w:p>
    <w:p w14:paraId="3BEA122D" w14:textId="77777777" w:rsidR="003036C5" w:rsidRPr="005133E9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Kiedy w 1959 roku pokazywany był w Cannes film Alana Resnais </w:t>
      </w:r>
      <w:r w:rsidRPr="006F3016">
        <w:rPr>
          <w:rFonts w:ascii="Arial" w:hAnsi="Arial" w:cs="Arial"/>
          <w:i/>
          <w:iCs/>
          <w:sz w:val="24"/>
          <w:szCs w:val="24"/>
        </w:rPr>
        <w:t>Hiroszima, moja miłość</w:t>
      </w:r>
      <w:r w:rsidRPr="005133E9">
        <w:rPr>
          <w:rFonts w:ascii="Arial" w:hAnsi="Arial" w:cs="Arial"/>
          <w:sz w:val="24"/>
          <w:szCs w:val="24"/>
        </w:rPr>
        <w:t xml:space="preserve">, o </w:t>
      </w:r>
      <w:r w:rsidRPr="006F3016">
        <w:rPr>
          <w:rFonts w:ascii="Arial" w:hAnsi="Arial" w:cs="Arial"/>
          <w:i/>
          <w:iCs/>
          <w:sz w:val="24"/>
          <w:szCs w:val="24"/>
        </w:rPr>
        <w:t>Do utraty tchu</w:t>
      </w:r>
      <w:r w:rsidRPr="005133E9">
        <w:rPr>
          <w:rFonts w:ascii="Arial" w:hAnsi="Arial" w:cs="Arial"/>
          <w:sz w:val="24"/>
          <w:szCs w:val="24"/>
        </w:rPr>
        <w:t xml:space="preserve"> Godarda jeszcze nie było mowy. Wspomina Aleksander Jackiewicz: ”Publiczność canneńska wychodziła  z Pałacu Festiwalowego po obejrzeniu filmu Resnais wstrząśnięta. Wszyscy czuliśmy, że stało się coś wielkiego.” A po latach: ”Czy „Hiroszima…” jest filmem dobrym? Nie sądzę. Jest innym. Nosi się go bowiem w sobie bardzo długo i ogląda bez końca. Pomieszały się w nim rodzaje, gatunki; film kameralny, film dokumentalny, kronika, agitka i poezja, esej i publicystyka. Jest to film kreacyjny, naszpikowany </w:t>
      </w:r>
      <w:r w:rsidRPr="005133E9">
        <w:rPr>
          <w:rFonts w:ascii="Arial" w:hAnsi="Arial" w:cs="Arial"/>
          <w:sz w:val="24"/>
          <w:szCs w:val="24"/>
        </w:rPr>
        <w:lastRenderedPageBreak/>
        <w:t xml:space="preserve">rzeczywistością.” To wielki film, przełomowy, lecz przecież inny film, skandalizujący, manifestacyjnie źle zrobiony, film „na dwóję” – </w:t>
      </w:r>
      <w:r w:rsidRPr="006F3016">
        <w:rPr>
          <w:rFonts w:ascii="Arial" w:hAnsi="Arial" w:cs="Arial"/>
          <w:i/>
          <w:iCs/>
          <w:sz w:val="24"/>
          <w:szCs w:val="24"/>
        </w:rPr>
        <w:t>Do utraty tchu</w:t>
      </w:r>
      <w:r w:rsidRPr="005133E9">
        <w:rPr>
          <w:rFonts w:ascii="Arial" w:hAnsi="Arial" w:cs="Arial"/>
          <w:sz w:val="24"/>
          <w:szCs w:val="24"/>
        </w:rPr>
        <w:t xml:space="preserve"> Godarda według scenariusza Truffaut (słynne pudełko zapałek!) – stał się niejako symbolem nowej fali. Było w tym filmie coś urzekająco nowego – łącznie z twarzą Jean-Paul Belmondo, podówczas nikomu nieznanego „brzydala”. Anarchiczno-kontestatorski obraz zaczyna się od wzniosłej apostrofy do piękna Natury i strzału w … słońce. Obiecujące! Nieco ironicznie pisze o tym filmie Jerzy Płażewski: „Sympatycznym bohaterem był młody człowiek bez zajęcia, który kradł (…) elegancką limuzynę i zabijał goniącego go policjanta; przybywał do Paryża, wdawał się w gorącą miłość z amerykańską studentką, a ta w końcu denuncjowała go przed policją.” Nic by nie zostało z filmu, gdyby poprzestać na tym „streszczeniu”.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>Szczęściem do dziś można oglądać ten zwariowany film w upojeniu, opowiadający rzecz serio i nie serio, a szczelinami wsącz się w tę lekką historię coś poważnego, niemal filozoficzne myślenie o całości bytu. Bo też nikt, jak ten „papież nowego kina” nie potrafi oddać tego , co nazwalibyśmy  „ładem chaosu” (Louis Aragon).</w:t>
      </w:r>
    </w:p>
    <w:p w14:paraId="1DC827CF" w14:textId="77777777" w:rsidR="003036C5" w:rsidRPr="005133E9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W 1961 roku Alan Resnais, którego twórczość transmitowała do kina zainteresowania tzw. nowej powieści </w:t>
      </w:r>
      <w:proofErr w:type="spellStart"/>
      <w:r w:rsidRPr="005133E9">
        <w:rPr>
          <w:rFonts w:ascii="Arial" w:hAnsi="Arial" w:cs="Arial"/>
          <w:sz w:val="24"/>
          <w:szCs w:val="24"/>
        </w:rPr>
        <w:t>nouveau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roman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- Michel Butor, Nathalie </w:t>
      </w:r>
      <w:proofErr w:type="spellStart"/>
      <w:r w:rsidRPr="005133E9">
        <w:rPr>
          <w:rFonts w:ascii="Arial" w:hAnsi="Arial" w:cs="Arial"/>
          <w:sz w:val="24"/>
          <w:szCs w:val="24"/>
        </w:rPr>
        <w:t>Sarraute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, Allan </w:t>
      </w:r>
      <w:proofErr w:type="spellStart"/>
      <w:r w:rsidRPr="005133E9">
        <w:rPr>
          <w:rFonts w:ascii="Arial" w:hAnsi="Arial" w:cs="Arial"/>
          <w:sz w:val="24"/>
          <w:szCs w:val="24"/>
        </w:rPr>
        <w:t>Robbe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-Grillet), owej „szkoły spojrzenia”, pokazał </w:t>
      </w:r>
      <w:r w:rsidRPr="006F3016">
        <w:rPr>
          <w:rFonts w:ascii="Arial" w:hAnsi="Arial" w:cs="Arial"/>
          <w:i/>
          <w:iCs/>
          <w:sz w:val="24"/>
          <w:szCs w:val="24"/>
        </w:rPr>
        <w:t xml:space="preserve">Zeszłego roku w </w:t>
      </w:r>
      <w:proofErr w:type="spellStart"/>
      <w:r w:rsidRPr="006F3016">
        <w:rPr>
          <w:rFonts w:ascii="Arial" w:hAnsi="Arial" w:cs="Arial"/>
          <w:i/>
          <w:iCs/>
          <w:sz w:val="24"/>
          <w:szCs w:val="24"/>
        </w:rPr>
        <w:t>Marienbadzie</w:t>
      </w:r>
      <w:proofErr w:type="spellEnd"/>
      <w:r w:rsidRPr="005133E9">
        <w:rPr>
          <w:rFonts w:ascii="Arial" w:hAnsi="Arial" w:cs="Arial"/>
          <w:sz w:val="24"/>
          <w:szCs w:val="24"/>
        </w:rPr>
        <w:t>, film uznany za rodzaj „rewolucji kopernikowskiej: fascynował on paradoksami, burzył wiarę w jednoznaczność naszych doznań zmysłowych, urzekał absolutną konsekwencją swej odrealni onej wizji, ale równocześnie pozostawał (…) imponującym eksperymentem, który wszystkim następcom pozwala z niebywałą uprzednio elastycznością posługiwać się wymiarem czasu.” (Jerzy Płażewski) Oto zjawiska zaskakujące, trwale wzbogacające sztukę filmową.</w:t>
      </w:r>
    </w:p>
    <w:p w14:paraId="22ABF369" w14:textId="77777777" w:rsidR="003036C5" w:rsidRPr="005133E9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Nowofalowcy wiele obiecywali swoimi pierwszymi dokonaniami, ale, zdaniem niektórych, obietnic nie dotrzymali. W latach 80. zaczęto określać ten nurt mianem nurtu reklamiarsko -  efekciarskiego, pojawiły się opinie, że nowa fala cofnęła historię kina – przez swą niechlujność (sic!), rozchełstanie (Majewski, Hoffman). Płażewski napisze wprost: „ten pierwszy okres nowej fali czynił wrażenie do innych nonkonformistów tego okresu (w kinematografii angielskiej czy polskiej) bunt ten w nic konkretnie nie godził, zadowalał się gloryfikacją jakiejś </w:t>
      </w:r>
      <w:r w:rsidRPr="005133E9">
        <w:rPr>
          <w:rFonts w:ascii="Arial" w:hAnsi="Arial" w:cs="Arial"/>
          <w:sz w:val="24"/>
          <w:szCs w:val="24"/>
        </w:rPr>
        <w:lastRenderedPageBreak/>
        <w:t xml:space="preserve">oderwanej „swobody działania” i tyle.” („Jedynie słowo wolność podnieca mnie jeszcze.” – powie bohater </w:t>
      </w:r>
      <w:r w:rsidRPr="006F3016">
        <w:rPr>
          <w:rFonts w:ascii="Arial" w:hAnsi="Arial" w:cs="Arial"/>
          <w:i/>
          <w:iCs/>
          <w:sz w:val="24"/>
          <w:szCs w:val="24"/>
        </w:rPr>
        <w:t>Do utraty tchu</w:t>
      </w:r>
      <w:r w:rsidRPr="005133E9">
        <w:rPr>
          <w:rFonts w:ascii="Arial" w:hAnsi="Arial" w:cs="Arial"/>
          <w:sz w:val="24"/>
          <w:szCs w:val="24"/>
        </w:rPr>
        <w:t xml:space="preserve">.) I dalej polski historyk filmu: „Gdy się zbyt wiele mówi o „moralności odjazdu kamery” i „filozofii panoramowania ukośnego”, konsekwencją bywa najczęściej dysharmonii między pstrą niezwykłością środków a banalną zawartością.” </w:t>
      </w:r>
    </w:p>
    <w:p w14:paraId="39A5DA5D" w14:textId="4601F9CF" w:rsidR="003036C5" w:rsidRDefault="003036C5" w:rsidP="003036C5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A jednak są filmy nowej fali trwałą wartością, „przydały się” kinu. Co zaproponowała nam nowa fala? Do czego moglibyśmy przyznać się dziś? Otóż z pewnością odpowiada nam idea kina jako manifestacja osobowości twórcy. Z pewnością film może być zbiorem luźnych epizodów, niekoniecznie każde zdarzenie musi być kontynuowane -  ideałem „dzieła otwartego” od czasu książki Umberto Eco z 1962 roku, pod tym samym tytułem, miało być dzieło otwarte nie tylko na mnogość interpretacji, ale i niegotowe w sensie konstrukcyjnym. Nowo- </w:t>
      </w:r>
      <w:proofErr w:type="spellStart"/>
      <w:r w:rsidRPr="005133E9">
        <w:rPr>
          <w:rFonts w:ascii="Arial" w:hAnsi="Arial" w:cs="Arial"/>
          <w:sz w:val="24"/>
          <w:szCs w:val="24"/>
        </w:rPr>
        <w:t>falowcy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upodobali sobie bohatera w ruchu, działaniu – próbują przełożyć ekspresję ludzką na zachowanie, na to, co daje się uzewnętrznić, a więc pokazać. Stąd główną cechą narracji tych filmów jest tzw. poetyka chodzona. I tak np. w scenie w pokoju hotelowym, trwającej 20 minut, czyli 1/4 filmu, podczas monologów i dialogów, Michel/Belmondo zachowuje się jakby miał ADHD …W naturalnej scenerii, w sposób niemal naturalny toczy się akcja, dialogi jak podsłuchane, często improwizowane; w efekcie mamy umiejętnie połączony dokument z fikcją – idealnym przykładem może tu być późniejszy film Claude’a Leloucha „Kobieta i  mężczyzna” (1966). Nowy typ bohatera to anty-bohater środowisk intelektualno-anarchistycznych, który nie chce, nie może być wzorem osobowym. W dążeniu do swobody, do wolności – twórcy, łamiąc zasady, reguły filmowania, stworzyli nową konwencję (płodną – do czasu) – łamania konwencji. I wreszcie – właśnie w filmach nowej fali granice między improwizacją a inscenizacją są tak trudne do wykrycia, a grze między bohaterami odpowiada gra autora z widzem, że po raz pierwszy czujemy się po prostu zaproszeni do zabawy – zabawy w kino. </w:t>
      </w:r>
    </w:p>
    <w:p w14:paraId="3C3A3CCB" w14:textId="77777777" w:rsidR="004A71EB" w:rsidRPr="004A71EB" w:rsidRDefault="004A71EB" w:rsidP="004A71EB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P.S.  Tę pozornie lekką, niezobowiązującą formę wielu filmów nowej fali, zwłaszcza z 1.okresu, współtworzyła muzyka -  reżyserzy francuscy odkryli dla kina jazz, żeby wymienić chyba najsłynniejszą ścieżkę dźwiękową - Milesa Davisa   z filmu Louisa </w:t>
      </w:r>
      <w:proofErr w:type="spellStart"/>
      <w:r w:rsidRPr="004A71EB">
        <w:rPr>
          <w:rFonts w:ascii="Arial" w:hAnsi="Arial" w:cs="Arial"/>
          <w:sz w:val="24"/>
          <w:szCs w:val="24"/>
        </w:rPr>
        <w:t>Malle’a</w:t>
      </w:r>
      <w:proofErr w:type="spellEnd"/>
      <w:r w:rsidRPr="004A71EB">
        <w:rPr>
          <w:rFonts w:ascii="Arial" w:hAnsi="Arial" w:cs="Arial"/>
          <w:sz w:val="24"/>
          <w:szCs w:val="24"/>
        </w:rPr>
        <w:t xml:space="preserve">  WINDĄ NA SZAFOT (1958).</w:t>
      </w:r>
    </w:p>
    <w:p w14:paraId="213B0D04" w14:textId="77777777" w:rsidR="004A71EB" w:rsidRPr="004A71EB" w:rsidRDefault="004A71EB" w:rsidP="004A71EB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lastRenderedPageBreak/>
        <w:t>Reżyserzy nowofalowi pierwsi, w tak dużym stopniu, wykorzystywali jazz i muzykę okołojazzową jako muzykę filmową.</w:t>
      </w:r>
    </w:p>
    <w:p w14:paraId="716F210D" w14:textId="77777777" w:rsidR="004A71EB" w:rsidRPr="004A71EB" w:rsidRDefault="004A71EB" w:rsidP="004A71EB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>Pisząc „reżyserzy  nowofalowi” mam na myśli szeroko rozumianą „nowofalowość” kina europejskiego i światowego, w tym filmy nowojorskiego undergroundu przełomu lat 50./60., np. CIENIE Johna Cassavetesa z 1959 , a także polskiego - film z 1960 roku Andrzeja Wajdy NIEWINNI CZARODZIEJE i filmy Jerzego Skolimowskiego - BARIERA (1966) z muzyką Krzysztofa Komedy  czy WALKOWER (1965) z muzyką Andrzeja Trzaskowskiego, wreszcie - kultowe filmy -</w:t>
      </w:r>
    </w:p>
    <w:p w14:paraId="54D95E61" w14:textId="4F53DE51" w:rsidR="004A71EB" w:rsidRPr="005133E9" w:rsidRDefault="004A71EB" w:rsidP="004A71EB">
      <w:pPr>
        <w:spacing w:before="240"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4A71EB">
        <w:rPr>
          <w:rFonts w:ascii="Arial" w:hAnsi="Arial" w:cs="Arial"/>
          <w:sz w:val="24"/>
          <w:szCs w:val="24"/>
        </w:rPr>
        <w:t xml:space="preserve">debiut Janusza Morgensterna , DO WIDZENIA , DO JUTRA (1960) i NÓŻ W WODZIE (1961) debiut fabularny Romana Polańskiego , również z  muzyką Krzysztofa Komedy, który </w:t>
      </w:r>
      <w:proofErr w:type="spellStart"/>
      <w:r w:rsidRPr="004A71EB">
        <w:rPr>
          <w:rFonts w:ascii="Arial" w:hAnsi="Arial" w:cs="Arial"/>
          <w:sz w:val="24"/>
          <w:szCs w:val="24"/>
        </w:rPr>
        <w:t>niedlugo</w:t>
      </w:r>
      <w:proofErr w:type="spellEnd"/>
      <w:r w:rsidRPr="004A71EB">
        <w:rPr>
          <w:rFonts w:ascii="Arial" w:hAnsi="Arial" w:cs="Arial"/>
          <w:sz w:val="24"/>
          <w:szCs w:val="24"/>
        </w:rPr>
        <w:t xml:space="preserve"> zasłynie kołysanką z filmu DZIECKO ROSEMARY (1968) ...</w:t>
      </w:r>
    </w:p>
    <w:sectPr w:rsidR="004A71EB" w:rsidRPr="0051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5A"/>
    <w:rsid w:val="003036C5"/>
    <w:rsid w:val="004A71EB"/>
    <w:rsid w:val="004E205A"/>
    <w:rsid w:val="00E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7D3A"/>
  <w15:chartTrackingRefBased/>
  <w15:docId w15:val="{87E7BCB7-4E3F-4A56-BCF0-00ECCC95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2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A7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Nieczuja-Goniszewska</dc:creator>
  <cp:keywords/>
  <dc:description/>
  <cp:lastModifiedBy>Magdalena Nieczuja-Goniszewska</cp:lastModifiedBy>
  <cp:revision>2</cp:revision>
  <dcterms:created xsi:type="dcterms:W3CDTF">2020-10-22T06:25:00Z</dcterms:created>
  <dcterms:modified xsi:type="dcterms:W3CDTF">2020-10-22T06:25:00Z</dcterms:modified>
</cp:coreProperties>
</file>