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95" w:rsidRPr="00AE7095" w:rsidRDefault="00AE7095">
      <w:pPr>
        <w:rPr>
          <w:rStyle w:val="oi732d6d"/>
          <w:b/>
        </w:rPr>
      </w:pPr>
      <w:r w:rsidRPr="00AE7095">
        <w:rPr>
          <w:rStyle w:val="oi732d6d"/>
          <w:b/>
        </w:rPr>
        <w:t>Prof. Błażej Śliwiński</w:t>
      </w:r>
    </w:p>
    <w:p w:rsidR="00AE7095" w:rsidRPr="00AE7095" w:rsidRDefault="00AE7095">
      <w:pPr>
        <w:rPr>
          <w:rStyle w:val="oi732d6d"/>
          <w:b/>
        </w:rPr>
      </w:pPr>
      <w:r w:rsidRPr="00AE7095">
        <w:rPr>
          <w:rStyle w:val="oi732d6d"/>
          <w:b/>
        </w:rPr>
        <w:t xml:space="preserve">Obrazki z </w:t>
      </w:r>
      <w:r w:rsidR="008F7068" w:rsidRPr="00AE7095">
        <w:rPr>
          <w:rStyle w:val="oi732d6d"/>
          <w:b/>
        </w:rPr>
        <w:t>Gdańska</w:t>
      </w:r>
      <w:bookmarkStart w:id="0" w:name="_GoBack"/>
      <w:bookmarkEnd w:id="0"/>
    </w:p>
    <w:p w:rsidR="00AE7095" w:rsidRPr="00AE7095" w:rsidRDefault="00AE7095">
      <w:pPr>
        <w:rPr>
          <w:rStyle w:val="oi732d6d"/>
          <w:b/>
        </w:rPr>
      </w:pPr>
      <w:r w:rsidRPr="00AE7095">
        <w:rPr>
          <w:rStyle w:val="oi732d6d"/>
          <w:b/>
        </w:rPr>
        <w:t>Tramwaje powojenne na Długiej i Długim Targu</w:t>
      </w:r>
    </w:p>
    <w:p w:rsidR="00AE7095" w:rsidRDefault="00AE7095" w:rsidP="00AE7095">
      <w:pPr>
        <w:spacing w:line="360" w:lineRule="auto"/>
        <w:jc w:val="both"/>
        <w:rPr>
          <w:rStyle w:val="oi732d6d"/>
        </w:rPr>
      </w:pPr>
    </w:p>
    <w:p w:rsidR="003D7301" w:rsidRDefault="00AE7095" w:rsidP="00AE7095">
      <w:pPr>
        <w:spacing w:line="360" w:lineRule="auto"/>
        <w:jc w:val="both"/>
      </w:pPr>
      <w:r>
        <w:rPr>
          <w:rStyle w:val="oi732d6d"/>
        </w:rPr>
        <w:t>Po odbudowie</w:t>
      </w:r>
      <w:r>
        <w:rPr>
          <w:rStyle w:val="oi732d6d"/>
        </w:rPr>
        <w:t xml:space="preserve"> ul. Długiej i Długiego Targu z</w:t>
      </w:r>
      <w:r>
        <w:rPr>
          <w:rStyle w:val="oi732d6d"/>
        </w:rPr>
        <w:t xml:space="preserve"> wojennych zniszczeń przywrócono na nich ruch tramwajowy. Miał być tymczasowy, planowano bowiem, że zniknie po wybudowaniu nowego mostu (przed wojną go nie było) przez Motławę, w ciągu Podwala Przedmiejskiego. Dla podtrzymania trakcji, skoro nie odbudowano jeszcze kamienic, wbito po prostu w jezdnię drewniane słupy. Niekiedy znikały i trakcję podpinano do odbudowanych kamienic, wracały, gdy kamienice tynkowano. Miały stać </w:t>
      </w:r>
      <w:r>
        <w:rPr>
          <w:rStyle w:val="oi732d6d"/>
        </w:rPr>
        <w:br/>
      </w:r>
      <w:r>
        <w:rPr>
          <w:rStyle w:val="oi732d6d"/>
        </w:rPr>
        <w:t>w miarę krótko, stały jednak nieco dłużej. Po prostu przy budowie mostu na Podwalu Przedmiejskim przedstawiciele Miejskiej Rady Narodowej pokłócili się z Gdańskim Urzędem Morskim o wysokość prześwitu między mostem a lustrem Motławy. Urząd Morski był górą, w efekcie czego musiano podniesiono poziom ul. Podwale Przedmiejskie by tramwaj przed mostem nie wjeżdżał „pod górkę”. Most oddano do użytku 20 V 1959 i tramwaj zniknął z Długiej i Długiego Targu. Wraz nim i drewniane słupy, wątpliwa chyba ozdoba Traktu Królewskiego …</w:t>
      </w:r>
    </w:p>
    <w:sectPr w:rsidR="003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95"/>
    <w:rsid w:val="003D7301"/>
    <w:rsid w:val="008F7068"/>
    <w:rsid w:val="00A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B4F3"/>
  <w15:chartTrackingRefBased/>
  <w15:docId w15:val="{FF0CFFC5-6B47-4234-A50D-07D6218F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i732d6d">
    <w:name w:val="oi732d6d"/>
    <w:basedOn w:val="Domylnaczcionkaakapitu"/>
    <w:rsid w:val="00AE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B0A9EE62.dotm</Template>
  <TotalTime>3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Madgalena Nieczuja-Goniszewska</cp:lastModifiedBy>
  <cp:revision>2</cp:revision>
  <cp:lastPrinted>2020-07-17T07:43:00Z</cp:lastPrinted>
  <dcterms:created xsi:type="dcterms:W3CDTF">2020-07-17T07:40:00Z</dcterms:created>
  <dcterms:modified xsi:type="dcterms:W3CDTF">2020-07-17T07:43:00Z</dcterms:modified>
</cp:coreProperties>
</file>