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7E6F" w14:textId="4B70DA35" w:rsidR="006C0872" w:rsidRPr="006C0872" w:rsidRDefault="006C0872" w:rsidP="006C0872">
      <w:pPr>
        <w:jc w:val="center"/>
      </w:pPr>
      <w:r>
        <w:rPr>
          <w:u w:val="single"/>
        </w:rPr>
        <w:t>P</w:t>
      </w:r>
      <w:r w:rsidRPr="006C0872">
        <w:rPr>
          <w:u w:val="single"/>
        </w:rPr>
        <w:t>oczątki amerykańskiej prozy</w:t>
      </w:r>
    </w:p>
    <w:p w14:paraId="4EC33457" w14:textId="77777777" w:rsidR="006C0872" w:rsidRPr="006C0872" w:rsidRDefault="006C0872" w:rsidP="006C0872">
      <w:r w:rsidRPr="006C0872">
        <w:t> </w:t>
      </w:r>
    </w:p>
    <w:p w14:paraId="31BBBECB" w14:textId="77777777" w:rsidR="006C0872" w:rsidRPr="006C0872" w:rsidRDefault="006C0872" w:rsidP="006C0872">
      <w:pPr>
        <w:rPr>
          <w:b/>
          <w:bCs/>
        </w:rPr>
      </w:pPr>
      <w:proofErr w:type="spellStart"/>
      <w:r w:rsidRPr="006C0872">
        <w:rPr>
          <w:b/>
          <w:bCs/>
        </w:rPr>
        <w:t>Susana</w:t>
      </w:r>
      <w:proofErr w:type="spellEnd"/>
      <w:r w:rsidRPr="006C0872">
        <w:rPr>
          <w:b/>
          <w:bCs/>
        </w:rPr>
        <w:t xml:space="preserve"> </w:t>
      </w:r>
      <w:proofErr w:type="spellStart"/>
      <w:r w:rsidRPr="006C0872">
        <w:rPr>
          <w:b/>
          <w:bCs/>
        </w:rPr>
        <w:t>Rowson</w:t>
      </w:r>
      <w:proofErr w:type="spellEnd"/>
      <w:r w:rsidRPr="006C0872">
        <w:rPr>
          <w:b/>
          <w:bCs/>
        </w:rPr>
        <w:t xml:space="preserve"> (1762-1824)</w:t>
      </w:r>
    </w:p>
    <w:p w14:paraId="4BCB1913" w14:textId="0A2D1AF2" w:rsidR="006C0872" w:rsidRPr="006C0872" w:rsidRDefault="006C0872" w:rsidP="006C0872">
      <w:r w:rsidRPr="006C0872">
        <w:t> </w:t>
      </w:r>
      <w:r w:rsidRPr="006C0872">
        <w:rPr>
          <w:i/>
          <w:iCs/>
        </w:rPr>
        <w:t xml:space="preserve">Charlotte </w:t>
      </w:r>
      <w:proofErr w:type="spellStart"/>
      <w:r w:rsidRPr="006C0872">
        <w:rPr>
          <w:i/>
          <w:iCs/>
        </w:rPr>
        <w:t>Temple</w:t>
      </w:r>
      <w:proofErr w:type="spellEnd"/>
      <w:r w:rsidRPr="006C0872">
        <w:t xml:space="preserve"> 1791 – powieść “o uwiedzeniu” (sentymentalna)</w:t>
      </w:r>
    </w:p>
    <w:p w14:paraId="498DCC76" w14:textId="77777777" w:rsidR="006C0872" w:rsidRPr="006C0872" w:rsidRDefault="006C0872" w:rsidP="006C0872">
      <w:r w:rsidRPr="006C0872">
        <w:t> </w:t>
      </w:r>
    </w:p>
    <w:p w14:paraId="5FE9AD8C" w14:textId="77777777" w:rsidR="006C0872" w:rsidRPr="006C0872" w:rsidRDefault="006C0872" w:rsidP="006C0872">
      <w:pPr>
        <w:rPr>
          <w:b/>
          <w:bCs/>
        </w:rPr>
      </w:pPr>
      <w:r w:rsidRPr="006C0872">
        <w:rPr>
          <w:b/>
          <w:bCs/>
        </w:rPr>
        <w:t xml:space="preserve">Charles </w:t>
      </w:r>
      <w:proofErr w:type="spellStart"/>
      <w:r w:rsidRPr="006C0872">
        <w:rPr>
          <w:b/>
          <w:bCs/>
        </w:rPr>
        <w:t>Brockden</w:t>
      </w:r>
      <w:proofErr w:type="spellEnd"/>
      <w:r w:rsidRPr="006C0872">
        <w:rPr>
          <w:b/>
          <w:bCs/>
        </w:rPr>
        <w:t xml:space="preserve"> Brown (1771-1810)</w:t>
      </w:r>
    </w:p>
    <w:p w14:paraId="63604F15" w14:textId="7F6F669D" w:rsidR="006C0872" w:rsidRPr="006C0872" w:rsidRDefault="006C0872" w:rsidP="006C0872">
      <w:r w:rsidRPr="006C0872">
        <w:t> </w:t>
      </w:r>
      <w:r w:rsidRPr="006C0872">
        <w:rPr>
          <w:i/>
          <w:iCs/>
        </w:rPr>
        <w:t>Wieland</w:t>
      </w:r>
      <w:r w:rsidRPr="006C0872">
        <w:t xml:space="preserve"> 1798 – powieść “gotycka”</w:t>
      </w:r>
    </w:p>
    <w:p w14:paraId="00C6D311" w14:textId="77777777" w:rsidR="006C0872" w:rsidRPr="006C0872" w:rsidRDefault="006C0872" w:rsidP="006C0872">
      <w:r w:rsidRPr="006C0872">
        <w:t> </w:t>
      </w:r>
    </w:p>
    <w:p w14:paraId="669BDF02" w14:textId="77777777" w:rsidR="006C0872" w:rsidRPr="006C0872" w:rsidRDefault="006C0872" w:rsidP="006C0872">
      <w:pPr>
        <w:rPr>
          <w:b/>
          <w:bCs/>
        </w:rPr>
      </w:pPr>
      <w:r w:rsidRPr="006C0872">
        <w:rPr>
          <w:b/>
          <w:bCs/>
        </w:rPr>
        <w:t>Washington Irving (1783-1859)</w:t>
      </w:r>
    </w:p>
    <w:p w14:paraId="6910CB9C" w14:textId="77777777" w:rsidR="006C0872" w:rsidRPr="006C0872" w:rsidRDefault="006C0872" w:rsidP="006C0872">
      <w:r w:rsidRPr="006C0872">
        <w:t>opowieści “ludowe”</w:t>
      </w:r>
    </w:p>
    <w:p w14:paraId="33C847AC" w14:textId="43700689" w:rsidR="006C0872" w:rsidRPr="006C0872" w:rsidRDefault="006C0872" w:rsidP="006C0872">
      <w:r w:rsidRPr="006C0872">
        <w:t> “Diabeł i Tom Walker”</w:t>
      </w:r>
    </w:p>
    <w:p w14:paraId="2572682E" w14:textId="77777777" w:rsidR="006C0872" w:rsidRPr="006C0872" w:rsidRDefault="006C0872" w:rsidP="006C0872">
      <w:r w:rsidRPr="006C0872">
        <w:t>"</w:t>
      </w:r>
      <w:proofErr w:type="spellStart"/>
      <w:r w:rsidRPr="006C0872">
        <w:t>Rip</w:t>
      </w:r>
      <w:proofErr w:type="spellEnd"/>
      <w:r w:rsidRPr="006C0872">
        <w:t xml:space="preserve"> Van Winkle"</w:t>
      </w:r>
    </w:p>
    <w:p w14:paraId="31136642" w14:textId="77777777" w:rsidR="006C0872" w:rsidRPr="006C0872" w:rsidRDefault="006C0872" w:rsidP="006C0872">
      <w:r w:rsidRPr="006C0872">
        <w:t>“Opowieść o Sennej Dolinie”</w:t>
      </w:r>
    </w:p>
    <w:p w14:paraId="5046B8A2" w14:textId="77777777" w:rsidR="006C0872" w:rsidRPr="006C0872" w:rsidRDefault="006C0872" w:rsidP="006C0872">
      <w:r w:rsidRPr="006C0872">
        <w:t> </w:t>
      </w:r>
    </w:p>
    <w:p w14:paraId="442603B5" w14:textId="77777777" w:rsidR="006C0872" w:rsidRPr="006C0872" w:rsidRDefault="006C0872" w:rsidP="006C0872">
      <w:pPr>
        <w:rPr>
          <w:b/>
          <w:bCs/>
        </w:rPr>
      </w:pPr>
      <w:r w:rsidRPr="006C0872">
        <w:rPr>
          <w:b/>
          <w:bCs/>
        </w:rPr>
        <w:t xml:space="preserve">James </w:t>
      </w:r>
      <w:proofErr w:type="spellStart"/>
      <w:r w:rsidRPr="006C0872">
        <w:rPr>
          <w:b/>
          <w:bCs/>
        </w:rPr>
        <w:t>Fenimore</w:t>
      </w:r>
      <w:proofErr w:type="spellEnd"/>
      <w:r w:rsidRPr="006C0872">
        <w:rPr>
          <w:b/>
          <w:bCs/>
        </w:rPr>
        <w:t xml:space="preserve"> Cooper (1789-1851)</w:t>
      </w:r>
    </w:p>
    <w:p w14:paraId="33BD4AC6" w14:textId="6FC097C8" w:rsidR="006C0872" w:rsidRPr="006C0872" w:rsidRDefault="006C0872" w:rsidP="006C0872">
      <w:r w:rsidRPr="006C0872">
        <w:t> powieść historyczna, przygodowa powieść indiańska</w:t>
      </w:r>
    </w:p>
    <w:p w14:paraId="5F5F44F2" w14:textId="4A8BD282" w:rsidR="006C0872" w:rsidRPr="006C0872" w:rsidRDefault="006C0872" w:rsidP="006C0872">
      <w:r w:rsidRPr="006C0872">
        <w:t> </w:t>
      </w:r>
      <w:r w:rsidRPr="006C0872">
        <w:rPr>
          <w:i/>
          <w:iCs/>
        </w:rPr>
        <w:t>Opowieści Skórzanej Pończochy</w:t>
      </w:r>
    </w:p>
    <w:p w14:paraId="64E4D44C" w14:textId="77777777" w:rsidR="006C0872" w:rsidRPr="006C0872" w:rsidRDefault="006C0872" w:rsidP="006C0872">
      <w:r w:rsidRPr="006C0872">
        <w:rPr>
          <w:i/>
          <w:iCs/>
        </w:rPr>
        <w:t>Pionierzy</w:t>
      </w:r>
      <w:r w:rsidRPr="006C0872">
        <w:t xml:space="preserve">                    1823 (5)</w:t>
      </w:r>
    </w:p>
    <w:p w14:paraId="39B16664" w14:textId="77777777" w:rsidR="006C0872" w:rsidRPr="006C0872" w:rsidRDefault="006C0872" w:rsidP="006C0872">
      <w:r w:rsidRPr="006C0872">
        <w:rPr>
          <w:i/>
          <w:iCs/>
        </w:rPr>
        <w:t xml:space="preserve">Ostatni Mohikanin      </w:t>
      </w:r>
      <w:r w:rsidRPr="006C0872">
        <w:t>1826 (3)</w:t>
      </w:r>
    </w:p>
    <w:p w14:paraId="65B1CAB1" w14:textId="77777777" w:rsidR="006C0872" w:rsidRPr="006C0872" w:rsidRDefault="006C0872" w:rsidP="006C0872">
      <w:r w:rsidRPr="006C0872">
        <w:rPr>
          <w:i/>
          <w:iCs/>
        </w:rPr>
        <w:t>Preria</w:t>
      </w:r>
      <w:r w:rsidRPr="006C0872">
        <w:t xml:space="preserve">                         1827 (4)</w:t>
      </w:r>
    </w:p>
    <w:p w14:paraId="70B9C343" w14:textId="77777777" w:rsidR="006C0872" w:rsidRPr="006C0872" w:rsidRDefault="006C0872" w:rsidP="006C0872">
      <w:r w:rsidRPr="006C0872">
        <w:rPr>
          <w:i/>
          <w:iCs/>
        </w:rPr>
        <w:t xml:space="preserve">Tropiciel Śladów        </w:t>
      </w:r>
      <w:r w:rsidRPr="006C0872">
        <w:t>1840 (1)</w:t>
      </w:r>
    </w:p>
    <w:p w14:paraId="2184CED0" w14:textId="77777777" w:rsidR="006C0872" w:rsidRPr="006C0872" w:rsidRDefault="006C0872" w:rsidP="006C0872">
      <w:r w:rsidRPr="006C0872">
        <w:rPr>
          <w:i/>
          <w:iCs/>
        </w:rPr>
        <w:t xml:space="preserve">Pogromca Zwierząt    </w:t>
      </w:r>
      <w:r w:rsidRPr="006C0872">
        <w:t>1841 (2)</w:t>
      </w:r>
    </w:p>
    <w:p w14:paraId="7EFEC392" w14:textId="77777777" w:rsidR="006C0872" w:rsidRPr="006C0872" w:rsidRDefault="006C0872" w:rsidP="006C0872">
      <w:r w:rsidRPr="006C0872">
        <w:t> </w:t>
      </w:r>
    </w:p>
    <w:p w14:paraId="0EA1B938" w14:textId="77777777" w:rsidR="006C0872" w:rsidRPr="006C0872" w:rsidRDefault="006C0872" w:rsidP="006C0872">
      <w:pPr>
        <w:rPr>
          <w:b/>
          <w:bCs/>
        </w:rPr>
      </w:pPr>
      <w:r w:rsidRPr="006C0872">
        <w:rPr>
          <w:b/>
          <w:bCs/>
        </w:rPr>
        <w:t xml:space="preserve">Catherine </w:t>
      </w:r>
      <w:proofErr w:type="spellStart"/>
      <w:r w:rsidRPr="006C0872">
        <w:rPr>
          <w:b/>
          <w:bCs/>
        </w:rPr>
        <w:t>Sedgwick</w:t>
      </w:r>
      <w:proofErr w:type="spellEnd"/>
      <w:r w:rsidRPr="006C0872">
        <w:rPr>
          <w:b/>
          <w:bCs/>
        </w:rPr>
        <w:t xml:space="preserve"> (1789-1867)</w:t>
      </w:r>
    </w:p>
    <w:p w14:paraId="6D4B5283" w14:textId="77777777" w:rsidR="006C0872" w:rsidRPr="006C0872" w:rsidRDefault="006C0872" w:rsidP="006C0872">
      <w:proofErr w:type="spellStart"/>
      <w:r w:rsidRPr="006C0872">
        <w:rPr>
          <w:i/>
          <w:iCs/>
        </w:rPr>
        <w:t>Hope</w:t>
      </w:r>
      <w:proofErr w:type="spellEnd"/>
      <w:r w:rsidRPr="006C0872">
        <w:rPr>
          <w:i/>
          <w:iCs/>
        </w:rPr>
        <w:t xml:space="preserve"> </w:t>
      </w:r>
      <w:proofErr w:type="spellStart"/>
      <w:r w:rsidRPr="006C0872">
        <w:rPr>
          <w:i/>
          <w:iCs/>
        </w:rPr>
        <w:t>Leslie</w:t>
      </w:r>
      <w:proofErr w:type="spellEnd"/>
      <w:r w:rsidRPr="006C0872">
        <w:t xml:space="preserve"> (1827)</w:t>
      </w:r>
    </w:p>
    <w:p w14:paraId="7DA95C21" w14:textId="77777777" w:rsidR="006C0872" w:rsidRPr="006C0872" w:rsidRDefault="006C0872" w:rsidP="006C0872">
      <w:r w:rsidRPr="006C0872">
        <w:t> </w:t>
      </w:r>
    </w:p>
    <w:p w14:paraId="65405798" w14:textId="77777777" w:rsidR="006C0872" w:rsidRPr="006C0872" w:rsidRDefault="006C0872" w:rsidP="006C0872">
      <w:pPr>
        <w:jc w:val="center"/>
      </w:pPr>
      <w:r w:rsidRPr="006C0872">
        <w:rPr>
          <w:u w:val="single"/>
        </w:rPr>
        <w:t>Złoty wiek Nowej Anglii</w:t>
      </w:r>
    </w:p>
    <w:p w14:paraId="706D5AED" w14:textId="77777777" w:rsidR="006C0872" w:rsidRPr="006C0872" w:rsidRDefault="006C0872" w:rsidP="006C0872">
      <w:r w:rsidRPr="006C0872">
        <w:t> </w:t>
      </w:r>
    </w:p>
    <w:p w14:paraId="2E4627D7" w14:textId="77777777" w:rsidR="006C0872" w:rsidRPr="006C0872" w:rsidRDefault="006C0872" w:rsidP="006C0872">
      <w:pPr>
        <w:rPr>
          <w:b/>
          <w:bCs/>
        </w:rPr>
      </w:pPr>
      <w:r w:rsidRPr="006C0872">
        <w:rPr>
          <w:b/>
          <w:bCs/>
        </w:rPr>
        <w:t>Boston – „</w:t>
      </w:r>
      <w:proofErr w:type="spellStart"/>
      <w:r w:rsidRPr="006C0872">
        <w:rPr>
          <w:b/>
          <w:bCs/>
        </w:rPr>
        <w:t>Żabistawium</w:t>
      </w:r>
      <w:proofErr w:type="spellEnd"/>
      <w:r w:rsidRPr="006C0872">
        <w:rPr>
          <w:b/>
          <w:bCs/>
        </w:rPr>
        <w:t>” (“</w:t>
      </w:r>
      <w:proofErr w:type="spellStart"/>
      <w:r w:rsidRPr="006C0872">
        <w:rPr>
          <w:b/>
          <w:bCs/>
        </w:rPr>
        <w:t>Frogpondium</w:t>
      </w:r>
      <w:proofErr w:type="spellEnd"/>
      <w:r w:rsidRPr="006C0872">
        <w:rPr>
          <w:b/>
          <w:bCs/>
        </w:rPr>
        <w:t>”)</w:t>
      </w:r>
    </w:p>
    <w:p w14:paraId="626EF32C" w14:textId="7117B2FE" w:rsidR="006C0872" w:rsidRPr="006C0872" w:rsidRDefault="006C0872" w:rsidP="006C0872">
      <w:r w:rsidRPr="006C0872">
        <w:t> „Bramini Nowej Anglii”, „pierwsze rodziny”</w:t>
      </w:r>
    </w:p>
    <w:p w14:paraId="5573CFC0" w14:textId="77777777" w:rsidR="006C0872" w:rsidRPr="006C0872" w:rsidRDefault="006C0872" w:rsidP="006C0872">
      <w:r w:rsidRPr="006C0872">
        <w:t>1849 Sobotni Klub</w:t>
      </w:r>
    </w:p>
    <w:p w14:paraId="56F5E0C0" w14:textId="77777777" w:rsidR="006C0872" w:rsidRPr="006C0872" w:rsidRDefault="006C0872" w:rsidP="006C0872">
      <w:r w:rsidRPr="006C0872">
        <w:lastRenderedPageBreak/>
        <w:t> </w:t>
      </w:r>
    </w:p>
    <w:p w14:paraId="31BC0416" w14:textId="77777777" w:rsidR="006C0872" w:rsidRPr="006C0872" w:rsidRDefault="006C0872" w:rsidP="006C0872">
      <w:r w:rsidRPr="006C0872">
        <w:t>abolicjonizm, feminizm, reformowanie szkolnictwa, tolerancja religijna</w:t>
      </w:r>
    </w:p>
    <w:p w14:paraId="14F58DC5" w14:textId="77777777" w:rsidR="006C0872" w:rsidRPr="006C0872" w:rsidRDefault="006C0872" w:rsidP="006C0872">
      <w:r w:rsidRPr="006C0872">
        <w:t> </w:t>
      </w:r>
    </w:p>
    <w:p w14:paraId="2B4C86E0" w14:textId="77777777" w:rsidR="006C0872" w:rsidRPr="006C0872" w:rsidRDefault="006C0872" w:rsidP="006C0872">
      <w:r w:rsidRPr="006C0872">
        <w:t>Poeci „domowego ogniska” (</w:t>
      </w:r>
      <w:proofErr w:type="spellStart"/>
      <w:r w:rsidRPr="006C0872">
        <w:t>Fireside</w:t>
      </w:r>
      <w:proofErr w:type="spellEnd"/>
      <w:r w:rsidRPr="006C0872">
        <w:t xml:space="preserve"> </w:t>
      </w:r>
      <w:proofErr w:type="spellStart"/>
      <w:r w:rsidRPr="006C0872">
        <w:t>Poets</w:t>
      </w:r>
      <w:proofErr w:type="spellEnd"/>
      <w:r w:rsidRPr="006C0872">
        <w:t xml:space="preserve">: </w:t>
      </w:r>
      <w:proofErr w:type="spellStart"/>
      <w:r w:rsidRPr="006C0872">
        <w:t>Longfellow</w:t>
      </w:r>
      <w:proofErr w:type="spellEnd"/>
      <w:r w:rsidRPr="006C0872">
        <w:t xml:space="preserve">, Lowell, Holmes, </w:t>
      </w:r>
      <w:proofErr w:type="spellStart"/>
      <w:r w:rsidRPr="006C0872">
        <w:t>Whittier</w:t>
      </w:r>
      <w:proofErr w:type="spellEnd"/>
      <w:r w:rsidRPr="006C0872">
        <w:t>)</w:t>
      </w:r>
    </w:p>
    <w:p w14:paraId="31DEFDB7" w14:textId="77777777" w:rsidR="006C0872" w:rsidRPr="006C0872" w:rsidRDefault="006C0872" w:rsidP="006C0872">
      <w:r w:rsidRPr="006C0872">
        <w:rPr>
          <w:b/>
          <w:bCs/>
        </w:rPr>
        <w:t xml:space="preserve">Henry </w:t>
      </w:r>
      <w:proofErr w:type="spellStart"/>
      <w:r w:rsidRPr="006C0872">
        <w:rPr>
          <w:b/>
          <w:bCs/>
        </w:rPr>
        <w:t>Wardsworth</w:t>
      </w:r>
      <w:proofErr w:type="spellEnd"/>
      <w:r w:rsidRPr="006C0872">
        <w:rPr>
          <w:b/>
          <w:bCs/>
        </w:rPr>
        <w:t xml:space="preserve"> </w:t>
      </w:r>
      <w:proofErr w:type="spellStart"/>
      <w:r w:rsidRPr="006C0872">
        <w:rPr>
          <w:b/>
          <w:bCs/>
        </w:rPr>
        <w:t>Longfellow</w:t>
      </w:r>
      <w:proofErr w:type="spellEnd"/>
      <w:r w:rsidRPr="006C0872">
        <w:t xml:space="preserve"> (1807-1882)</w:t>
      </w:r>
    </w:p>
    <w:p w14:paraId="52B8341D" w14:textId="77777777" w:rsidR="006C0872" w:rsidRPr="006C0872" w:rsidRDefault="006C0872" w:rsidP="006C0872">
      <w:r w:rsidRPr="006C0872">
        <w:t xml:space="preserve">„Pieśń </w:t>
      </w:r>
      <w:proofErr w:type="spellStart"/>
      <w:r w:rsidRPr="006C0872">
        <w:t>Hiawathy</w:t>
      </w:r>
      <w:proofErr w:type="spellEnd"/>
      <w:r w:rsidRPr="006C0872">
        <w:t>” 1855</w:t>
      </w:r>
    </w:p>
    <w:p w14:paraId="7FB4262E" w14:textId="77777777" w:rsidR="006C0872" w:rsidRPr="006C0872" w:rsidRDefault="006C0872" w:rsidP="006C0872">
      <w:r w:rsidRPr="006C0872">
        <w:t> </w:t>
      </w:r>
    </w:p>
    <w:p w14:paraId="3D29B742" w14:textId="77777777" w:rsidR="006C0872" w:rsidRPr="006C0872" w:rsidRDefault="006C0872" w:rsidP="006C0872">
      <w:r w:rsidRPr="006C0872">
        <w:t>Unitarianizm</w:t>
      </w:r>
    </w:p>
    <w:p w14:paraId="04684542" w14:textId="77777777" w:rsidR="006C0872" w:rsidRPr="006C0872" w:rsidRDefault="006C0872" w:rsidP="006C0872">
      <w:r w:rsidRPr="006C0872">
        <w:rPr>
          <w:b/>
          <w:bCs/>
        </w:rPr>
        <w:t xml:space="preserve">William </w:t>
      </w:r>
      <w:proofErr w:type="spellStart"/>
      <w:r w:rsidRPr="006C0872">
        <w:rPr>
          <w:b/>
          <w:bCs/>
        </w:rPr>
        <w:t>Ellery</w:t>
      </w:r>
      <w:proofErr w:type="spellEnd"/>
      <w:r w:rsidRPr="006C0872">
        <w:rPr>
          <w:b/>
          <w:bCs/>
        </w:rPr>
        <w:t xml:space="preserve"> </w:t>
      </w:r>
      <w:proofErr w:type="spellStart"/>
      <w:r w:rsidRPr="006C0872">
        <w:rPr>
          <w:b/>
          <w:bCs/>
        </w:rPr>
        <w:t>Channing</w:t>
      </w:r>
      <w:proofErr w:type="spellEnd"/>
      <w:r w:rsidRPr="006C0872">
        <w:rPr>
          <w:b/>
          <w:bCs/>
        </w:rPr>
        <w:t xml:space="preserve"> </w:t>
      </w:r>
      <w:r w:rsidRPr="006C0872">
        <w:t>(1760-1842)</w:t>
      </w:r>
    </w:p>
    <w:p w14:paraId="2F35A622" w14:textId="77777777" w:rsidR="006C0872" w:rsidRPr="006C0872" w:rsidRDefault="006C0872" w:rsidP="006C0872">
      <w:r w:rsidRPr="006C0872">
        <w:rPr>
          <w:i/>
          <w:iCs/>
        </w:rPr>
        <w:t xml:space="preserve">Moralny argument przeciw kalwinizmowi </w:t>
      </w:r>
      <w:r w:rsidRPr="006C0872">
        <w:t>1820</w:t>
      </w:r>
    </w:p>
    <w:p w14:paraId="38331FD3" w14:textId="77777777" w:rsidR="006C0872" w:rsidRPr="006C0872" w:rsidRDefault="006C0872" w:rsidP="006C0872">
      <w:r w:rsidRPr="006C0872">
        <w:t> </w:t>
      </w:r>
    </w:p>
    <w:p w14:paraId="1C58A158" w14:textId="77777777" w:rsidR="006C0872" w:rsidRPr="006C0872" w:rsidRDefault="006C0872" w:rsidP="006C0872">
      <w:r w:rsidRPr="006C0872">
        <w:t>Transcendentalizm</w:t>
      </w:r>
    </w:p>
    <w:p w14:paraId="0F326F95" w14:textId="77777777" w:rsidR="006C0872" w:rsidRPr="006C0872" w:rsidRDefault="006C0872" w:rsidP="006C0872">
      <w:proofErr w:type="spellStart"/>
      <w:r w:rsidRPr="006C0872">
        <w:rPr>
          <w:b/>
          <w:bCs/>
        </w:rPr>
        <w:t>Ralph</w:t>
      </w:r>
      <w:proofErr w:type="spellEnd"/>
      <w:r w:rsidRPr="006C0872">
        <w:rPr>
          <w:b/>
          <w:bCs/>
        </w:rPr>
        <w:t xml:space="preserve"> </w:t>
      </w:r>
      <w:proofErr w:type="spellStart"/>
      <w:r w:rsidRPr="006C0872">
        <w:rPr>
          <w:b/>
          <w:bCs/>
        </w:rPr>
        <w:t>Waldo</w:t>
      </w:r>
      <w:proofErr w:type="spellEnd"/>
      <w:r w:rsidRPr="006C0872">
        <w:rPr>
          <w:b/>
          <w:bCs/>
        </w:rPr>
        <w:t xml:space="preserve"> Emerson</w:t>
      </w:r>
      <w:r w:rsidRPr="006C0872">
        <w:t xml:space="preserve"> (1803-1882)</w:t>
      </w:r>
    </w:p>
    <w:p w14:paraId="1CEF6CF7" w14:textId="77777777" w:rsidR="006C0872" w:rsidRPr="006C0872" w:rsidRDefault="006C0872" w:rsidP="006C0872">
      <w:r w:rsidRPr="006C0872">
        <w:rPr>
          <w:i/>
          <w:iCs/>
        </w:rPr>
        <w:t>Przyroda</w:t>
      </w:r>
      <w:r w:rsidRPr="006C0872">
        <w:t xml:space="preserve"> 1836, </w:t>
      </w:r>
      <w:r w:rsidRPr="006C0872">
        <w:rPr>
          <w:i/>
          <w:iCs/>
        </w:rPr>
        <w:t>Poleganie na sobie</w:t>
      </w:r>
      <w:r w:rsidRPr="006C0872">
        <w:t xml:space="preserve"> 1841</w:t>
      </w:r>
    </w:p>
    <w:p w14:paraId="2833FE4C" w14:textId="77777777" w:rsidR="006C0872" w:rsidRPr="006C0872" w:rsidRDefault="006C0872" w:rsidP="006C0872">
      <w:r w:rsidRPr="006C0872">
        <w:t> </w:t>
      </w:r>
    </w:p>
    <w:p w14:paraId="6DAF76C8" w14:textId="77777777" w:rsidR="006C0872" w:rsidRPr="006C0872" w:rsidRDefault="006C0872" w:rsidP="006C0872">
      <w:r w:rsidRPr="006C0872">
        <w:rPr>
          <w:b/>
          <w:bCs/>
        </w:rPr>
        <w:t xml:space="preserve">Henry David </w:t>
      </w:r>
      <w:proofErr w:type="spellStart"/>
      <w:r w:rsidRPr="006C0872">
        <w:rPr>
          <w:b/>
          <w:bCs/>
        </w:rPr>
        <w:t>Thoreau</w:t>
      </w:r>
      <w:proofErr w:type="spellEnd"/>
      <w:r w:rsidRPr="006C0872">
        <w:rPr>
          <w:b/>
          <w:bCs/>
        </w:rPr>
        <w:t xml:space="preserve"> (</w:t>
      </w:r>
      <w:r w:rsidRPr="006C0872">
        <w:t>1817-1862)</w:t>
      </w:r>
    </w:p>
    <w:p w14:paraId="7F6CDA4D" w14:textId="77777777" w:rsidR="006C0872" w:rsidRPr="006C0872" w:rsidRDefault="006C0872" w:rsidP="006C0872">
      <w:r w:rsidRPr="006C0872">
        <w:t> „Obywatelskie nieposłuszeństwo” 1849</w:t>
      </w:r>
    </w:p>
    <w:p w14:paraId="0DFFC1B9" w14:textId="77777777" w:rsidR="006C0872" w:rsidRPr="006C0872" w:rsidRDefault="006C0872" w:rsidP="006C0872">
      <w:proofErr w:type="spellStart"/>
      <w:r w:rsidRPr="006C0872">
        <w:rPr>
          <w:i/>
          <w:iCs/>
        </w:rPr>
        <w:t>Walden</w:t>
      </w:r>
      <w:proofErr w:type="spellEnd"/>
      <w:r w:rsidRPr="006C0872">
        <w:t xml:space="preserve"> 1854</w:t>
      </w:r>
    </w:p>
    <w:p w14:paraId="27B79287" w14:textId="77777777" w:rsidR="006C0872" w:rsidRPr="006C0872" w:rsidRDefault="006C0872" w:rsidP="006C0872">
      <w:r w:rsidRPr="006C0872">
        <w:t> </w:t>
      </w:r>
    </w:p>
    <w:p w14:paraId="487D00FC" w14:textId="77777777" w:rsidR="006C0872" w:rsidRPr="006C0872" w:rsidRDefault="006C0872" w:rsidP="006C0872">
      <w:r w:rsidRPr="006C0872">
        <w:rPr>
          <w:b/>
          <w:bCs/>
        </w:rPr>
        <w:t>Margaret Fuller</w:t>
      </w:r>
      <w:r w:rsidRPr="006C0872">
        <w:t xml:space="preserve"> (1810-1850)</w:t>
      </w:r>
    </w:p>
    <w:p w14:paraId="7E9BA95F" w14:textId="77777777" w:rsidR="006C0872" w:rsidRPr="006C0872" w:rsidRDefault="006C0872" w:rsidP="006C0872">
      <w:r w:rsidRPr="006C0872">
        <w:rPr>
          <w:i/>
          <w:iCs/>
        </w:rPr>
        <w:t xml:space="preserve">Kobieta w wieku dziewiętnastym </w:t>
      </w:r>
      <w:r w:rsidRPr="006C0872">
        <w:t>1845</w:t>
      </w:r>
    </w:p>
    <w:p w14:paraId="34BD9BF2" w14:textId="77777777" w:rsidR="006C0872" w:rsidRPr="006C0872" w:rsidRDefault="006C0872" w:rsidP="006C0872">
      <w:r w:rsidRPr="006C0872">
        <w:t> </w:t>
      </w:r>
    </w:p>
    <w:p w14:paraId="69146542" w14:textId="77777777" w:rsidR="006C0872" w:rsidRPr="006C0872" w:rsidRDefault="006C0872" w:rsidP="006C0872">
      <w:r w:rsidRPr="006C0872">
        <w:rPr>
          <w:b/>
          <w:bCs/>
        </w:rPr>
        <w:t xml:space="preserve">Bronson </w:t>
      </w:r>
      <w:proofErr w:type="spellStart"/>
      <w:r w:rsidRPr="006C0872">
        <w:rPr>
          <w:b/>
          <w:bCs/>
        </w:rPr>
        <w:t>Alcott</w:t>
      </w:r>
      <w:proofErr w:type="spellEnd"/>
      <w:r w:rsidRPr="006C0872">
        <w:rPr>
          <w:b/>
          <w:bCs/>
        </w:rPr>
        <w:t xml:space="preserve"> (</w:t>
      </w:r>
      <w:r w:rsidRPr="006C0872">
        <w:t>1799-1888)</w:t>
      </w:r>
    </w:p>
    <w:p w14:paraId="4E7D86B8" w14:textId="77777777" w:rsidR="006C0872" w:rsidRPr="006C0872" w:rsidRDefault="006C0872" w:rsidP="006C0872">
      <w:r w:rsidRPr="006C0872">
        <w:t xml:space="preserve">            </w:t>
      </w:r>
      <w:r w:rsidRPr="006C0872">
        <w:rPr>
          <w:i/>
          <w:iCs/>
        </w:rPr>
        <w:t xml:space="preserve">Rozmowy z dziećmi na temat Ewangelii </w:t>
      </w:r>
      <w:r w:rsidRPr="006C0872">
        <w:t>1836-37</w:t>
      </w:r>
    </w:p>
    <w:p w14:paraId="40A61058" w14:textId="77777777" w:rsidR="006C0872" w:rsidRPr="006C0872" w:rsidRDefault="006C0872" w:rsidP="006C0872">
      <w:r w:rsidRPr="006C0872">
        <w:t> </w:t>
      </w:r>
    </w:p>
    <w:p w14:paraId="3DCDCF18" w14:textId="77777777" w:rsidR="006C0872" w:rsidRPr="006C0872" w:rsidRDefault="006C0872" w:rsidP="006C0872">
      <w:r w:rsidRPr="006C0872">
        <w:t>Fragment „Przyrody” Emersona</w:t>
      </w:r>
    </w:p>
    <w:p w14:paraId="1B8E9E5E" w14:textId="77777777" w:rsidR="006C0872" w:rsidRPr="006C0872" w:rsidRDefault="006C0872" w:rsidP="006C0872">
      <w:r w:rsidRPr="006C0872">
        <w:t>(</w:t>
      </w:r>
      <w:r w:rsidRPr="006C0872">
        <w:rPr>
          <w:i/>
          <w:iCs/>
        </w:rPr>
        <w:t>Wybór pism filozoficznych</w:t>
      </w:r>
      <w:r w:rsidRPr="006C0872">
        <w:t xml:space="preserve">, tłum. Zofia Koenig, Wydawnictwo </w:t>
      </w:r>
      <w:proofErr w:type="spellStart"/>
      <w:r w:rsidRPr="006C0872">
        <w:t>Uniw</w:t>
      </w:r>
      <w:proofErr w:type="spellEnd"/>
      <w:r w:rsidRPr="006C0872">
        <w:t>. Łódzkiego 2015)</w:t>
      </w:r>
    </w:p>
    <w:p w14:paraId="495E3D09" w14:textId="77777777" w:rsidR="006C0872" w:rsidRPr="006C0872" w:rsidRDefault="006C0872" w:rsidP="006C0872">
      <w:r w:rsidRPr="006C0872">
        <w:t> </w:t>
      </w:r>
    </w:p>
    <w:p w14:paraId="3F5867A6" w14:textId="77777777" w:rsidR="006C0872" w:rsidRPr="006C0872" w:rsidRDefault="006C0872" w:rsidP="006C0872">
      <w:r w:rsidRPr="006C0872">
        <w:rPr>
          <w:b/>
          <w:bCs/>
        </w:rPr>
        <w:t xml:space="preserve">Gdy przemierzam o brzasku puste błonia, całe w śnieżnych zaspach pod zachmurzonym niebem, nie myśląc o żadnym szczególnie szczęśliwym zdarzeniu, doświadczam doskonałej radości. Moja radość graniczy z uczuciem lęku. Również w lesie człowiek zrzuca z siebie lata jak wąż skórę i w jakim by nie był okresie życia, jest zawsze dzieckiem. W lasach mieszka wieczna młodość. W tych </w:t>
      </w:r>
      <w:r w:rsidRPr="006C0872">
        <w:rPr>
          <w:b/>
          <w:bCs/>
        </w:rPr>
        <w:lastRenderedPageBreak/>
        <w:t xml:space="preserve">plantacjach Boga panują dobre obyczaje i świętość – trwa w nich nieustające święto – a przybyły w gościnę nie rozumie, jak mógłby się i w tysiąc lat zmęczyć nimi. W lesie wraca nam rozum i wiara. Czuję tam, że nic złego nie może mi się w życiu przydarzyć – żadna hańba, klęska żadna, z której cało bym nie uszedł, a której przyroda nie może wynagrodzić. Gdy staję na nagiej ziemi – z głową skąpaną w wesołym powietrzu, wzniesioną ku nieskończonej przestrzeni – znika cały nędzny egotyzm. </w:t>
      </w:r>
      <w:r w:rsidRPr="006C0872">
        <w:rPr>
          <w:b/>
          <w:bCs/>
          <w:u w:val="single"/>
        </w:rPr>
        <w:t>Staję się przezroczystą gałką oczną, jestem niczym, widzę wszystko, przepływają przeze mnie prądy Uniwersalnej Istoty; jestem częścią czy raczej cząstką Boga.</w:t>
      </w:r>
      <w:r w:rsidRPr="006C0872">
        <w:rPr>
          <w:b/>
          <w:bCs/>
        </w:rPr>
        <w:t xml:space="preserve"> Imię najbliższego przyjaciela brzmi wtedy obco i przygodnie: być braćmi, być znajomymi – panem czy sługą, jest wówczas rzeczą bez znaczenia, jest zakłóceniem nieskończonego, nieśmiertelnego piękna. Na odludziu odnajduję coś bardziej cennego i naturalnego niż na ulicach miasta czy wsi. W spokojnym krajobrazie, a szczególnie w odległej linii horyzontu, człowiek dostrzega coś tak pięknego jak jego własna natura. </w:t>
      </w:r>
    </w:p>
    <w:p w14:paraId="351B9760" w14:textId="77777777" w:rsidR="003960C2" w:rsidRDefault="003960C2"/>
    <w:sectPr w:rsidR="0039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872"/>
    <w:rsid w:val="003960C2"/>
    <w:rsid w:val="006C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24E5"/>
  <w15:chartTrackingRefBased/>
  <w15:docId w15:val="{2D8BC256-8A85-49D6-9688-D775B983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Nieczuja-Goniszewska</dc:creator>
  <cp:keywords/>
  <dc:description/>
  <cp:lastModifiedBy>Magdalena Nieczuja-Goniszewska</cp:lastModifiedBy>
  <cp:revision>1</cp:revision>
  <cp:lastPrinted>2021-02-19T11:37:00Z</cp:lastPrinted>
  <dcterms:created xsi:type="dcterms:W3CDTF">2021-02-19T11:34:00Z</dcterms:created>
  <dcterms:modified xsi:type="dcterms:W3CDTF">2021-02-19T11:37:00Z</dcterms:modified>
</cp:coreProperties>
</file>